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0E3E" w14:textId="106E99A6" w:rsidR="00210B18" w:rsidRPr="00210B18" w:rsidRDefault="0D353DE0" w:rsidP="00210B18">
      <w:pPr>
        <w:pStyle w:val="Overskrift1"/>
      </w:pPr>
      <w:r>
        <w:t>Litteraturliste – Ped 6665, Læringsteknologi for synshemmede</w:t>
      </w:r>
      <w:r w:rsidR="004A3882">
        <w:t xml:space="preserve"> – H2021</w:t>
      </w:r>
    </w:p>
    <w:p w14:paraId="321201FC" w14:textId="77777777" w:rsidR="00175847" w:rsidRPr="00175847" w:rsidRDefault="00175847" w:rsidP="00175847">
      <w:pPr>
        <w:ind w:left="170" w:hanging="170"/>
        <w:rPr>
          <w:rFonts w:ascii="Calibri" w:hAnsi="Calibri"/>
          <w:b/>
          <w:sz w:val="20"/>
          <w:szCs w:val="20"/>
        </w:rPr>
      </w:pPr>
    </w:p>
    <w:p w14:paraId="77E2E0D5" w14:textId="77777777" w:rsidR="00D75CD0" w:rsidRPr="00175847" w:rsidRDefault="00D75CD0" w:rsidP="00FB4259">
      <w:pPr>
        <w:ind w:left="170" w:hanging="170"/>
        <w:rPr>
          <w:rFonts w:ascii="Calibri" w:hAnsi="Calibri"/>
          <w:b/>
          <w:sz w:val="20"/>
          <w:szCs w:val="20"/>
        </w:rPr>
      </w:pPr>
    </w:p>
    <w:p w14:paraId="55D845BC" w14:textId="2714F47D" w:rsidR="00175847" w:rsidRPr="00681041" w:rsidRDefault="00175847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  <w:r w:rsidRPr="004A3882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>Barclay, L. (201</w:t>
      </w:r>
      <w:r w:rsidR="008B3695" w:rsidRPr="004A3882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>2</w:t>
      </w:r>
      <w:r w:rsidRPr="004A3882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>).</w:t>
      </w:r>
      <w:r w:rsidRPr="004A3882">
        <w:rPr>
          <w:rFonts w:ascii="Calibri" w:hAnsi="Calibri" w:cs="Times New Roman"/>
          <w:bCs/>
          <w:color w:val="000000"/>
          <w:spacing w:val="0"/>
          <w:kern w:val="0"/>
          <w:sz w:val="20"/>
          <w:szCs w:val="20"/>
          <w:lang w:eastAsia="nb-NO"/>
        </w:rPr>
        <w:t xml:space="preserve"> </w:t>
      </w:r>
      <w:r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en-US" w:eastAsia="nb-NO"/>
        </w:rPr>
        <w:t xml:space="preserve">Learning to Listen. </w:t>
      </w:r>
      <w:r w:rsidRPr="006B11CE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en-US" w:eastAsia="nb-NO"/>
        </w:rPr>
        <w:t>Listening to Learn.</w:t>
      </w: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US" w:eastAsia="nb-NO"/>
        </w:rPr>
        <w:t xml:space="preserve"> New York: AFB Press. 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(s. 3-20; 125-142; 153-187)</w:t>
      </w:r>
      <w:r w:rsid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.</w:t>
      </w:r>
    </w:p>
    <w:p w14:paraId="64F82EF6" w14:textId="77777777" w:rsidR="00175847" w:rsidRPr="00175847" w:rsidRDefault="00A416B8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Benonisen, S. (2017</w:t>
      </w:r>
      <w:r w:rsidR="00175847" w:rsidRPr="006D1C82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). </w:t>
      </w:r>
      <w:r w:rsidR="00175847" w:rsidRPr="006D1C82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 xml:space="preserve">Undervisning i bruk av PC for sterkt svaksynte, Windows, Word og </w:t>
      </w:r>
      <w:r w:rsidR="00C16448" w:rsidRPr="007553EC">
        <w:rPr>
          <w:rFonts w:ascii="Calibri" w:hAnsi="Calibri" w:cs="Times New Roman"/>
          <w:i/>
          <w:color w:val="000000" w:themeColor="text1"/>
          <w:spacing w:val="0"/>
          <w:kern w:val="0"/>
          <w:sz w:val="20"/>
          <w:szCs w:val="20"/>
          <w:lang w:val="nn-NO" w:eastAsia="nb-NO"/>
        </w:rPr>
        <w:t>Supernova</w:t>
      </w:r>
      <w:r w:rsidR="00175847" w:rsidRPr="006D1C82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>.</w:t>
      </w:r>
      <w:r w:rsidR="00C16448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 Oslo</w:t>
      </w:r>
    </w:p>
    <w:p w14:paraId="1EAACA89" w14:textId="1BA566E5" w:rsidR="00FD62FA" w:rsidRDefault="00175847" w:rsidP="00FD62FA">
      <w:pPr>
        <w:ind w:left="170" w:hanging="170"/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</w:pPr>
      <w:r w:rsidRPr="006301F9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Eika Sandnes, F. (201</w:t>
      </w:r>
      <w:r w:rsidR="00324F5A" w:rsidRPr="006301F9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8</w:t>
      </w:r>
      <w:r w:rsidRPr="006301F9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). </w:t>
      </w:r>
      <w:r w:rsidRPr="006301F9">
        <w:rPr>
          <w:rFonts w:ascii="Calibri" w:hAnsi="Calibri" w:cs="Times New Roman"/>
          <w:i/>
          <w:iCs/>
          <w:color w:val="000000" w:themeColor="text1"/>
          <w:spacing w:val="0"/>
          <w:kern w:val="0"/>
          <w:sz w:val="20"/>
          <w:szCs w:val="20"/>
          <w:lang w:val="sv-SE" w:eastAsia="nb-NO"/>
        </w:rPr>
        <w:t>Universell utforming av IKT-systemer: brukergrensesnitt for alle.</w:t>
      </w:r>
      <w:r w:rsidRPr="006301F9">
        <w:rPr>
          <w:rFonts w:ascii="Calibri" w:hAnsi="Calibri" w:cs="Times New Roman"/>
          <w:i/>
          <w:iCs/>
          <w:color w:val="000000" w:themeColor="text1"/>
          <w:spacing w:val="0"/>
          <w:kern w:val="0"/>
          <w:sz w:val="20"/>
          <w:szCs w:val="20"/>
          <w:lang w:val="sv-SE" w:eastAsia="nb-NO"/>
        </w:rPr>
        <w:br/>
      </w:r>
      <w:r w:rsidRPr="006301F9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Oslo: Universitetsforlaget (s. 13-</w:t>
      </w:r>
      <w:r w:rsidR="00F879FC" w:rsidRPr="006301F9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208</w:t>
      </w:r>
      <w:r w:rsidRPr="006301F9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).</w:t>
      </w:r>
    </w:p>
    <w:p w14:paraId="33EBE376" w14:textId="409D4490" w:rsidR="005B5200" w:rsidRDefault="005B5200" w:rsidP="52B3A657">
      <w:pPr>
        <w:ind w:left="170" w:hanging="170"/>
        <w:rPr>
          <w:rFonts w:asciiTheme="minorHAnsi" w:hAnsiTheme="minorHAnsi" w:cstheme="minorBidi"/>
          <w:color w:val="000000"/>
          <w:spacing w:val="0"/>
          <w:kern w:val="0"/>
          <w:sz w:val="20"/>
          <w:szCs w:val="20"/>
          <w:lang w:val="sv-SE" w:eastAsia="nb-NO"/>
        </w:rPr>
      </w:pPr>
      <w:r w:rsidRPr="6ACE9C0E">
        <w:rPr>
          <w:rFonts w:asciiTheme="minorHAnsi" w:hAnsiTheme="minorHAnsi" w:cstheme="minorBidi"/>
          <w:sz w:val="20"/>
          <w:szCs w:val="20"/>
        </w:rPr>
        <w:t>Halbach,</w:t>
      </w:r>
      <w:r w:rsidR="00FD6BE7" w:rsidRPr="6ACE9C0E">
        <w:rPr>
          <w:rFonts w:asciiTheme="minorHAnsi" w:hAnsiTheme="minorHAnsi" w:cstheme="minorBidi"/>
          <w:sz w:val="20"/>
          <w:szCs w:val="20"/>
        </w:rPr>
        <w:t xml:space="preserve"> T., </w:t>
      </w:r>
      <w:r w:rsidRPr="6ACE9C0E">
        <w:rPr>
          <w:rFonts w:asciiTheme="minorHAnsi" w:hAnsiTheme="minorHAnsi" w:cstheme="minorBidi"/>
          <w:sz w:val="20"/>
          <w:szCs w:val="20"/>
        </w:rPr>
        <w:t>Tunold</w:t>
      </w:r>
      <w:r w:rsidR="004105EE" w:rsidRPr="6ACE9C0E">
        <w:rPr>
          <w:rFonts w:asciiTheme="minorHAnsi" w:hAnsiTheme="minorHAnsi" w:cstheme="minorBidi"/>
          <w:sz w:val="20"/>
          <w:szCs w:val="20"/>
        </w:rPr>
        <w:t>, S.</w:t>
      </w:r>
      <w:r w:rsidR="00973F84" w:rsidRPr="6ACE9C0E">
        <w:rPr>
          <w:rFonts w:asciiTheme="minorHAnsi" w:hAnsiTheme="minorHAnsi" w:cstheme="minorBidi"/>
          <w:sz w:val="20"/>
          <w:szCs w:val="20"/>
        </w:rPr>
        <w:t xml:space="preserve"> &amp; </w:t>
      </w:r>
      <w:r w:rsidRPr="6ACE9C0E">
        <w:rPr>
          <w:rFonts w:asciiTheme="minorHAnsi" w:hAnsiTheme="minorHAnsi" w:cstheme="minorBidi"/>
          <w:sz w:val="20"/>
          <w:szCs w:val="20"/>
        </w:rPr>
        <w:t>Tjøstheim</w:t>
      </w:r>
      <w:r w:rsidR="00973F84" w:rsidRPr="6ACE9C0E">
        <w:rPr>
          <w:rFonts w:asciiTheme="minorHAnsi" w:hAnsiTheme="minorHAnsi" w:cstheme="minorBidi"/>
          <w:sz w:val="20"/>
          <w:szCs w:val="20"/>
        </w:rPr>
        <w:t>, I. (2020)</w:t>
      </w:r>
      <w:r w:rsidR="0098336C" w:rsidRPr="6ACE9C0E">
        <w:rPr>
          <w:rFonts w:asciiTheme="minorHAnsi" w:hAnsiTheme="minorHAnsi" w:cstheme="minorBidi"/>
          <w:sz w:val="20"/>
          <w:szCs w:val="20"/>
        </w:rPr>
        <w:t xml:space="preserve">. </w:t>
      </w:r>
      <w:r w:rsidR="0098336C" w:rsidRPr="6ACE9C0E">
        <w:rPr>
          <w:rFonts w:asciiTheme="minorHAnsi" w:hAnsiTheme="minorHAnsi" w:cstheme="minorBidi"/>
          <w:i/>
          <w:sz w:val="20"/>
          <w:szCs w:val="20"/>
        </w:rPr>
        <w:t>Teknologiens ambivalens fo</w:t>
      </w:r>
      <w:r w:rsidR="00C83420" w:rsidRPr="6ACE9C0E">
        <w:rPr>
          <w:rFonts w:asciiTheme="minorHAnsi" w:hAnsiTheme="minorHAnsi" w:cstheme="minorBidi"/>
          <w:i/>
          <w:sz w:val="20"/>
          <w:szCs w:val="20"/>
        </w:rPr>
        <w:t>r</w:t>
      </w:r>
      <w:r w:rsidR="0098336C" w:rsidRPr="6ACE9C0E">
        <w:rPr>
          <w:rFonts w:asciiTheme="minorHAnsi" w:hAnsiTheme="minorHAnsi" w:cstheme="minorBidi"/>
          <w:i/>
          <w:sz w:val="20"/>
          <w:szCs w:val="20"/>
        </w:rPr>
        <w:t xml:space="preserve"> arbeidstakere med nedsatt syn.</w:t>
      </w:r>
      <w:r w:rsidR="00971B87" w:rsidRPr="6ACE9C0E">
        <w:rPr>
          <w:rFonts w:asciiTheme="minorHAnsi" w:hAnsiTheme="minorHAnsi" w:cstheme="minorBidi"/>
          <w:i/>
          <w:sz w:val="20"/>
          <w:szCs w:val="20"/>
        </w:rPr>
        <w:t xml:space="preserve"> Rapport nr. 1049. </w:t>
      </w:r>
      <w:r w:rsidR="0098336C" w:rsidRPr="6ACE9C0E">
        <w:rPr>
          <w:rFonts w:asciiTheme="minorHAnsi" w:hAnsiTheme="minorHAnsi" w:cstheme="minorBidi"/>
          <w:i/>
          <w:sz w:val="20"/>
          <w:szCs w:val="20"/>
        </w:rPr>
        <w:t xml:space="preserve"> </w:t>
      </w:r>
      <w:r w:rsidR="0098336C" w:rsidRPr="6ACE9C0E">
        <w:rPr>
          <w:rFonts w:asciiTheme="minorHAnsi" w:hAnsiTheme="minorHAnsi" w:cstheme="minorBidi"/>
          <w:color w:val="000000"/>
          <w:spacing w:val="0"/>
          <w:kern w:val="0"/>
          <w:sz w:val="20"/>
          <w:szCs w:val="20"/>
          <w:lang w:val="sv-SE" w:eastAsia="nb-NO"/>
        </w:rPr>
        <w:t>Oslo: Norsk Regnesentral.</w:t>
      </w:r>
    </w:p>
    <w:p w14:paraId="6C5C1962" w14:textId="5E96E8BF" w:rsidR="00932506" w:rsidRPr="00932506" w:rsidRDefault="00932506" w:rsidP="00932506">
      <w:pPr>
        <w:ind w:left="170" w:hanging="170"/>
        <w:rPr>
          <w:rFonts w:ascii="Calibri" w:hAnsi="Calibri" w:cs="Times New Roman"/>
          <w:color w:val="000000" w:themeColor="text1"/>
          <w:sz w:val="20"/>
          <w:szCs w:val="20"/>
          <w:lang w:val="sv-SE" w:eastAsia="nb-NO"/>
        </w:rPr>
      </w:pPr>
      <w:r w:rsidRPr="00573F16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Jevne, O. E., Petersen, P. M., Ulland, T.</w:t>
      </w:r>
      <w:r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, </w:t>
      </w:r>
      <w:r w:rsidRPr="00573F16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 </w:t>
      </w:r>
      <w:r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Utne, I. S. &amp;  </w:t>
      </w:r>
      <w:r w:rsidRPr="00573F16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Øyan, O.</w:t>
      </w:r>
      <w:r w:rsidR="0050040E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 </w:t>
      </w:r>
      <w:r w:rsidRPr="00573F16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(20</w:t>
      </w:r>
      <w:r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20</w:t>
      </w:r>
      <w:r w:rsidRPr="00573F16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). </w:t>
      </w:r>
      <w:r w:rsidRPr="0D353DE0">
        <w:rPr>
          <w:rFonts w:ascii="Calibri" w:hAnsi="Calibri" w:cs="Times New Roman"/>
          <w:i/>
          <w:iCs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IKT for punktskriftbrukere. </w:t>
      </w:r>
      <w:hyperlink r:id="rId10">
        <w:r w:rsidRPr="0D353DE0">
          <w:rPr>
            <w:rStyle w:val="Hyperkobling"/>
            <w:rFonts w:ascii="Calibri" w:hAnsi="Calibri" w:cs="Times New Roman"/>
            <w:color w:val="000000" w:themeColor="text1"/>
            <w:sz w:val="20"/>
            <w:szCs w:val="20"/>
            <w:lang w:val="sv-SE" w:eastAsia="nb-NO"/>
          </w:rPr>
          <w:t>www.tegnchat.no/blinde-og-ikt</w:t>
        </w:r>
      </w:hyperlink>
      <w:r w:rsidRPr="0D353DE0">
        <w:rPr>
          <w:rFonts w:ascii="Calibri" w:hAnsi="Calibri" w:cs="Times New Roman"/>
          <w:color w:val="000000" w:themeColor="text1"/>
          <w:sz w:val="20"/>
          <w:szCs w:val="20"/>
          <w:lang w:val="sv-SE" w:eastAsia="nb-NO"/>
        </w:rPr>
        <w:t>. S</w:t>
      </w:r>
      <w:r w:rsidRPr="00573F16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tatped.  </w:t>
      </w:r>
    </w:p>
    <w:p w14:paraId="09AD17B8" w14:textId="77777777" w:rsidR="00175847" w:rsidRDefault="00175847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 w:rsidRPr="00C650BA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Ness, N. E. ( 2011). </w:t>
      </w:r>
      <w:r w:rsidRPr="00C650BA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>Hjelpemidler og tilrettelegging for deltagelse</w:t>
      </w:r>
      <w:r w:rsidRPr="00C650BA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>. Trondheim: Tapir akademisk forlag. (s. 67</w:t>
      </w:r>
      <w:r w:rsidRPr="00986C80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GB" w:eastAsia="nb-NO"/>
        </w:rPr>
        <w:t>-89).</w:t>
      </w:r>
    </w:p>
    <w:p w14:paraId="49A6AA04" w14:textId="6AD34AC0" w:rsidR="347C32F9" w:rsidRPr="00986C80" w:rsidRDefault="347C32F9" w:rsidP="6B15FE24">
      <w:pPr>
        <w:ind w:left="170" w:hanging="170"/>
        <w:rPr>
          <w:rFonts w:ascii="Calibri" w:hAnsi="Calibri" w:cs="Times New Roman"/>
          <w:color w:val="000000" w:themeColor="text1"/>
          <w:sz w:val="20"/>
          <w:szCs w:val="20"/>
          <w:lang w:eastAsia="nb-NO"/>
        </w:rPr>
      </w:pPr>
      <w:r w:rsidRPr="6ACE9C0E">
        <w:rPr>
          <w:rFonts w:ascii="Calibri" w:hAnsi="Calibri" w:cs="Times New Roman"/>
          <w:color w:val="000000" w:themeColor="text1"/>
          <w:sz w:val="20"/>
          <w:szCs w:val="20"/>
          <w:lang w:val="en-US" w:eastAsia="nb-NO"/>
        </w:rPr>
        <w:t xml:space="preserve">Siu, Y.T &amp; Presley, </w:t>
      </w:r>
      <w:r w:rsidR="16A40882" w:rsidRPr="6ACE9C0E">
        <w:rPr>
          <w:rFonts w:ascii="Calibri" w:hAnsi="Calibri" w:cs="Times New Roman"/>
          <w:color w:val="000000" w:themeColor="text1"/>
          <w:sz w:val="20"/>
          <w:szCs w:val="20"/>
          <w:lang w:val="en-US" w:eastAsia="nb-NO"/>
        </w:rPr>
        <w:t xml:space="preserve">I. (2019): </w:t>
      </w:r>
      <w:r w:rsidR="05DC0D4E" w:rsidRPr="6ACE9C0E">
        <w:rPr>
          <w:rFonts w:ascii="Calibri" w:eastAsia="Calibri" w:hAnsi="Calibri" w:cs="Calibri"/>
          <w:i/>
          <w:color w:val="000000" w:themeColor="text1"/>
          <w:sz w:val="20"/>
          <w:szCs w:val="20"/>
          <w:lang w:val="en-US"/>
        </w:rPr>
        <w:t xml:space="preserve">Access Technology for Blind and Low Vision Accessibility. </w:t>
      </w:r>
      <w:r w:rsidR="068036F5" w:rsidRPr="6ACE9C0E">
        <w:rPr>
          <w:rFonts w:ascii="Calibri" w:hAnsi="Calibri" w:cs="Times New Roman"/>
          <w:color w:val="000000" w:themeColor="text1"/>
          <w:sz w:val="20"/>
          <w:szCs w:val="20"/>
          <w:lang w:eastAsia="nb-NO"/>
        </w:rPr>
        <w:t xml:space="preserve">New York: AFB Press. </w:t>
      </w:r>
    </w:p>
    <w:p w14:paraId="46E79F30" w14:textId="3BCEC089" w:rsidR="00E92ABE" w:rsidRPr="00793831" w:rsidRDefault="00E92ABE" w:rsidP="6B15FE24">
      <w:pPr>
        <w:ind w:left="170" w:hanging="170"/>
        <w:rPr>
          <w:rFonts w:ascii="Calibri" w:hAnsi="Calibri" w:cs="Times New Roman"/>
          <w:color w:val="000000" w:themeColor="text1"/>
          <w:sz w:val="20"/>
          <w:szCs w:val="20"/>
          <w:lang w:val="en-US" w:eastAsia="nb-NO"/>
        </w:rPr>
      </w:pPr>
      <w:r w:rsidRPr="6ACE9C0E">
        <w:rPr>
          <w:rFonts w:ascii="Calibri" w:hAnsi="Calibri" w:cs="Times New Roman"/>
          <w:color w:val="000000" w:themeColor="text1"/>
          <w:sz w:val="20"/>
          <w:szCs w:val="20"/>
          <w:lang w:eastAsia="nb-NO"/>
        </w:rPr>
        <w:t xml:space="preserve">Statped (2020): </w:t>
      </w:r>
      <w:r w:rsidR="00895483" w:rsidRPr="6ACE9C0E">
        <w:rPr>
          <w:rFonts w:ascii="Calibri" w:hAnsi="Calibri" w:cs="Times New Roman"/>
          <w:i/>
          <w:color w:val="000000" w:themeColor="text1"/>
          <w:sz w:val="20"/>
          <w:szCs w:val="20"/>
          <w:lang w:eastAsia="nb-NO"/>
        </w:rPr>
        <w:t>Ipad for personer med nedsatt syn.</w:t>
      </w:r>
      <w:r w:rsidR="00895483" w:rsidRPr="6ACE9C0E">
        <w:rPr>
          <w:rFonts w:ascii="Calibri" w:hAnsi="Calibri" w:cs="Times New Roman"/>
          <w:color w:val="000000" w:themeColor="text1"/>
          <w:sz w:val="20"/>
          <w:szCs w:val="20"/>
          <w:lang w:eastAsia="nb-NO"/>
        </w:rPr>
        <w:t xml:space="preserve"> </w:t>
      </w:r>
      <w:hyperlink r:id="rId11">
        <w:r w:rsidR="00433B96" w:rsidRPr="6ACE9C0E">
          <w:rPr>
            <w:rStyle w:val="Hyperkobling"/>
            <w:rFonts w:ascii="Calibri" w:hAnsi="Calibri" w:cstheme="minorBidi"/>
            <w:color w:val="000000" w:themeColor="text1"/>
            <w:sz w:val="20"/>
            <w:szCs w:val="20"/>
            <w:lang w:val="en-GB"/>
          </w:rPr>
          <w:t>https://tks2.no/digi4/</w:t>
        </w:r>
      </w:hyperlink>
    </w:p>
    <w:p w14:paraId="2CCAAF02" w14:textId="2AF17DC3" w:rsidR="00B22EC1" w:rsidRDefault="2D8F8737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GB" w:eastAsia="nb-NO"/>
        </w:rPr>
      </w:pPr>
      <w:r w:rsidRPr="6F498898">
        <w:rPr>
          <w:rFonts w:ascii="Calibri" w:hAnsi="Calibri" w:cs="Times New Roman"/>
          <w:color w:val="000000" w:themeColor="text1"/>
          <w:sz w:val="20"/>
          <w:szCs w:val="20"/>
          <w:lang w:val="en-US" w:eastAsia="nb-NO"/>
        </w:rPr>
        <w:t xml:space="preserve">Statped (2020). </w:t>
      </w:r>
      <w:r w:rsidRPr="6F498898">
        <w:rPr>
          <w:rFonts w:ascii="Calibri" w:hAnsi="Calibri" w:cs="Times New Roman"/>
          <w:i/>
          <w:iCs/>
          <w:color w:val="000000" w:themeColor="text1"/>
          <w:sz w:val="20"/>
          <w:szCs w:val="20"/>
          <w:lang w:val="en-US" w:eastAsia="nb-NO"/>
        </w:rPr>
        <w:t xml:space="preserve">Mac med </w:t>
      </w:r>
      <w:r w:rsidR="706DE1F3" w:rsidRPr="6F498898">
        <w:rPr>
          <w:rFonts w:ascii="Calibri" w:hAnsi="Calibri" w:cs="Times New Roman"/>
          <w:i/>
          <w:iCs/>
          <w:color w:val="000000" w:themeColor="text1"/>
          <w:sz w:val="20"/>
          <w:szCs w:val="20"/>
          <w:lang w:val="en-US" w:eastAsia="nb-NO"/>
        </w:rPr>
        <w:t>V</w:t>
      </w:r>
      <w:r w:rsidRPr="6F498898">
        <w:rPr>
          <w:rFonts w:ascii="Calibri" w:hAnsi="Calibri" w:cs="Times New Roman"/>
          <w:i/>
          <w:iCs/>
          <w:color w:val="000000" w:themeColor="text1"/>
          <w:sz w:val="20"/>
          <w:szCs w:val="20"/>
          <w:lang w:val="en-US" w:eastAsia="nb-NO"/>
        </w:rPr>
        <w:t>oice</w:t>
      </w:r>
      <w:r w:rsidR="301EE5D0" w:rsidRPr="6F498898">
        <w:rPr>
          <w:rFonts w:ascii="Calibri" w:hAnsi="Calibri" w:cs="Times New Roman"/>
          <w:i/>
          <w:iCs/>
          <w:color w:val="000000" w:themeColor="text1"/>
          <w:sz w:val="20"/>
          <w:szCs w:val="20"/>
          <w:lang w:val="en-US" w:eastAsia="nb-NO"/>
        </w:rPr>
        <w:t>O</w:t>
      </w:r>
      <w:r w:rsidRPr="6F498898">
        <w:rPr>
          <w:rFonts w:ascii="Calibri" w:hAnsi="Calibri" w:cs="Times New Roman"/>
          <w:i/>
          <w:iCs/>
          <w:color w:val="000000" w:themeColor="text1"/>
          <w:sz w:val="20"/>
          <w:szCs w:val="20"/>
          <w:lang w:val="en-US" w:eastAsia="nb-NO"/>
        </w:rPr>
        <w:t xml:space="preserve">ver. </w:t>
      </w:r>
      <w:r w:rsidR="1025BF83" w:rsidRPr="6F498898">
        <w:rPr>
          <w:rFonts w:ascii="Calibri" w:eastAsia="Calibri" w:hAnsi="Calibri" w:cs="Calibri"/>
          <w:color w:val="000000" w:themeColor="text1"/>
          <w:sz w:val="20"/>
          <w:szCs w:val="20"/>
          <w:u w:val="single"/>
          <w:lang w:val="en-US"/>
        </w:rPr>
        <w:t>https://www.statped.no/laringsressurs/syn/mac-med-voiceover/</w:t>
      </w:r>
      <w:r w:rsidR="00B4049D" w:rsidRPr="0083560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GB" w:eastAsia="nb-NO"/>
        </w:rPr>
        <w:t xml:space="preserve"> </w:t>
      </w:r>
      <w:r w:rsidR="00B22EC1" w:rsidRPr="0083560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GB" w:eastAsia="nb-NO"/>
        </w:rPr>
        <w:t xml:space="preserve"> </w:t>
      </w:r>
    </w:p>
    <w:p w14:paraId="0D7271DE" w14:textId="63F53383" w:rsidR="00F72824" w:rsidRPr="00845558" w:rsidRDefault="00845558" w:rsidP="00845558">
      <w:pPr>
        <w:ind w:left="170" w:hanging="170"/>
        <w:rPr>
          <w:rFonts w:asciiTheme="minorHAnsi" w:hAnsiTheme="minorHAnsi" w:cstheme="minorHAnsi"/>
          <w:color w:val="000000"/>
          <w:spacing w:val="0"/>
          <w:kern w:val="0"/>
          <w:sz w:val="20"/>
          <w:szCs w:val="20"/>
          <w:lang w:val="sv-SE" w:eastAsia="nb-NO"/>
        </w:rPr>
      </w:pPr>
      <w:r w:rsidRPr="004A3882">
        <w:rPr>
          <w:rFonts w:asciiTheme="minorHAnsi" w:hAnsiTheme="minorHAnsi" w:cstheme="minorHAnsi"/>
          <w:color w:val="000000"/>
          <w:spacing w:val="0"/>
          <w:kern w:val="0"/>
          <w:sz w:val="20"/>
          <w:szCs w:val="20"/>
          <w:lang w:val="en-US" w:eastAsia="nb-NO"/>
        </w:rPr>
        <w:t xml:space="preserve">Statped, (2018). </w:t>
      </w:r>
      <w:r w:rsidRPr="00F00652">
        <w:rPr>
          <w:rFonts w:asciiTheme="minorHAnsi" w:hAnsiTheme="minorHAnsi" w:cstheme="minorHAnsi"/>
          <w:i/>
          <w:iCs/>
          <w:color w:val="000000"/>
          <w:spacing w:val="0"/>
          <w:kern w:val="0"/>
          <w:sz w:val="20"/>
          <w:szCs w:val="20"/>
          <w:lang w:eastAsia="nb-NO"/>
        </w:rPr>
        <w:t xml:space="preserve">Opplæring i bruk av digitale læringsressurser og hjelpemiddelteknologi for blinde og sterkt svaksynte </w:t>
      </w:r>
      <w:hyperlink r:id="rId12" w:history="1">
        <w:r w:rsidRPr="00E034CC">
          <w:rPr>
            <w:rStyle w:val="Hyperkobling"/>
            <w:rFonts w:asciiTheme="minorHAnsi" w:hAnsiTheme="minorHAnsi" w:cstheme="minorHAnsi"/>
            <w:color w:val="000000" w:themeColor="text1"/>
            <w:sz w:val="20"/>
            <w:szCs w:val="20"/>
          </w:rPr>
          <w:t>https://www.statped.no/laringsressurs/syn/digital-kompetanse-for-synshemmede/</w:t>
        </w:r>
      </w:hyperlink>
    </w:p>
    <w:p w14:paraId="6AE6D79E" w14:textId="5739E561" w:rsidR="00835601" w:rsidRDefault="00732B66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</w:pPr>
      <w:r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Tollefsen, M. </w:t>
      </w:r>
      <w:r w:rsidR="00641D73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>(</w:t>
      </w:r>
      <w:r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>2015)</w:t>
      </w:r>
      <w:r w:rsidR="00A362A5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. </w:t>
      </w:r>
      <w:r w:rsidR="00A362A5" w:rsidRPr="6F498898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sv-SE" w:eastAsia="nb-NO"/>
        </w:rPr>
        <w:t>Gode dokumenter. Univserselt utformet.</w:t>
      </w:r>
      <w:r w:rsidR="00A362A5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 </w:t>
      </w:r>
      <w:r w:rsidR="00305007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>Oslo: Universistetsforlaget. NB! Boka gis ut gratis ved studiestart.</w:t>
      </w:r>
    </w:p>
    <w:p w14:paraId="5A65E474" w14:textId="77777777" w:rsidR="00845558" w:rsidRDefault="00175847" w:rsidP="6ACE9C0E">
      <w:pPr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</w:pPr>
      <w:r w:rsidRPr="00175847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>Utdanningsdirektoratet (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2013). 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>Veileder for opplæring i punktskrift. Mobilitet og bruk av tekniske hjelpemidler.</w:t>
      </w:r>
      <w:r w:rsidR="00D75CD0"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 xml:space="preserve"> </w:t>
      </w:r>
      <w:r w:rsidR="00845558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 xml:space="preserve">  </w:t>
      </w:r>
    </w:p>
    <w:p w14:paraId="17C83517" w14:textId="50C616CF" w:rsidR="00175847" w:rsidRDefault="00175847" w:rsidP="00845558">
      <w:pPr>
        <w:ind w:left="170"/>
        <w:rPr>
          <w:rFonts w:ascii="Calibri" w:hAnsi="Calibri" w:cs="Times New Roman"/>
          <w:color w:val="000000"/>
          <w:spacing w:val="0"/>
          <w:kern w:val="0"/>
          <w:sz w:val="20"/>
          <w:szCs w:val="20"/>
          <w:highlight w:val="cyan"/>
          <w:lang w:val="sv-SE" w:eastAsia="nb-NO"/>
        </w:rPr>
      </w:pP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>Opplæringsloven §§ 2–14 og 3–10.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 Oslo.</w:t>
      </w:r>
      <w:r w:rsidR="00600D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 </w:t>
      </w:r>
    </w:p>
    <w:p w14:paraId="76A96687" w14:textId="34EAB5DF" w:rsidR="00C16448" w:rsidRPr="00C715D8" w:rsidRDefault="00C16448" w:rsidP="00FB4259">
      <w:pPr>
        <w:ind w:left="170" w:hanging="170"/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</w:pPr>
      <w:r w:rsidRPr="00C715D8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Øien, B. (2010). </w:t>
      </w:r>
      <w:r w:rsidRPr="6F498898">
        <w:rPr>
          <w:rFonts w:ascii="Calibri" w:hAnsi="Calibri" w:cs="Times New Roman"/>
          <w:i/>
          <w:iCs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Se muligheter med optikk. </w:t>
      </w:r>
      <w:r w:rsidRPr="00C715D8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>Oslo: Statped</w:t>
      </w:r>
      <w:r w:rsidR="008D693E" w:rsidRPr="00C715D8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. </w:t>
      </w:r>
    </w:p>
    <w:p w14:paraId="5A925EF5" w14:textId="092E4772" w:rsidR="6F498898" w:rsidRDefault="6F498898" w:rsidP="6F498898">
      <w:pPr>
        <w:ind w:left="170" w:hanging="170"/>
        <w:rPr>
          <w:rFonts w:ascii="Calibri" w:hAnsi="Calibri" w:cs="Times New Roman"/>
          <w:color w:val="000000" w:themeColor="text1"/>
          <w:sz w:val="20"/>
          <w:szCs w:val="20"/>
          <w:lang w:val="sv-SE" w:eastAsia="nb-NO"/>
        </w:rPr>
      </w:pPr>
    </w:p>
    <w:p w14:paraId="5BCF4B91" w14:textId="31D617F2" w:rsidR="003A19FF" w:rsidRDefault="003A19FF" w:rsidP="00811771">
      <w:pPr>
        <w:rPr>
          <w:rFonts w:ascii="Calibri" w:hAnsi="Calibri" w:cs="Times New Roman"/>
          <w:color w:val="4F81BD" w:themeColor="accent1"/>
          <w:spacing w:val="0"/>
          <w:kern w:val="0"/>
          <w:sz w:val="20"/>
          <w:szCs w:val="20"/>
          <w:lang w:val="sv-SE" w:eastAsia="nb-NO"/>
        </w:rPr>
      </w:pPr>
    </w:p>
    <w:p w14:paraId="7D616053" w14:textId="2E427168" w:rsidR="00431163" w:rsidRPr="00431163" w:rsidRDefault="00431163" w:rsidP="00431163">
      <w:pPr>
        <w:pStyle w:val="Overskrift2"/>
      </w:pPr>
      <w:r w:rsidRPr="00431163">
        <w:t xml:space="preserve">Forkunnskaper: </w:t>
      </w:r>
    </w:p>
    <w:p w14:paraId="4112C8AE" w14:textId="77777777" w:rsidR="00431163" w:rsidRDefault="00431163" w:rsidP="00431163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 xml:space="preserve">Norges optikerforbund (s.a.). </w:t>
      </w:r>
      <w:r w:rsidRPr="006B11CE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eastAsia="nb-NO"/>
        </w:rPr>
        <w:t>Den lille øyeboken.</w:t>
      </w:r>
      <w:r w:rsidRPr="00920259">
        <w:rPr>
          <w:rFonts w:ascii="Calibri" w:hAnsi="Calibri" w:cs="Times New Roman"/>
          <w:iCs/>
          <w:color w:val="000000"/>
          <w:spacing w:val="0"/>
          <w:kern w:val="0"/>
          <w:sz w:val="20"/>
          <w:szCs w:val="20"/>
          <w:lang w:eastAsia="nb-NO"/>
        </w:rPr>
        <w:t xml:space="preserve"> Oslo: Norges Optikerforbund.</w:t>
      </w:r>
    </w:p>
    <w:p w14:paraId="5AAF73C9" w14:textId="69DBBE38" w:rsidR="00431163" w:rsidRPr="00706ECD" w:rsidRDefault="00431163" w:rsidP="00431163">
      <w:pPr>
        <w:ind w:left="170" w:hanging="170"/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eastAsia="nb-NO"/>
        </w:rPr>
      </w:pPr>
      <w:r w:rsidRPr="00706ECD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eastAsia="nb-NO"/>
        </w:rPr>
        <w:t xml:space="preserve">Pladsen, K. &amp; Solevåg, I. (2015): </w:t>
      </w:r>
      <w:r w:rsidRPr="00706ECD">
        <w:rPr>
          <w:rFonts w:ascii="Calibri" w:hAnsi="Calibri" w:cs="Times New Roman"/>
          <w:i/>
          <w:color w:val="000000" w:themeColor="text1"/>
          <w:spacing w:val="0"/>
          <w:kern w:val="0"/>
          <w:sz w:val="20"/>
          <w:szCs w:val="20"/>
          <w:lang w:eastAsia="nb-NO"/>
        </w:rPr>
        <w:t>Barn og unge som er svaksynte. Håndbok for PP-tjenesten.</w:t>
      </w:r>
      <w:r w:rsidRPr="00706ECD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eastAsia="nb-NO"/>
        </w:rPr>
        <w:t xml:space="preserve"> Oslo: Statped.  70 sider</w:t>
      </w:r>
    </w:p>
    <w:p w14:paraId="595CA08E" w14:textId="2BBCE39C" w:rsidR="005F4C5A" w:rsidRPr="00986C80" w:rsidRDefault="005F4C5A" w:rsidP="005F4C5A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GB" w:eastAsia="nb-NO"/>
        </w:rPr>
      </w:pPr>
      <w:r w:rsidRPr="005F4C5A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 xml:space="preserve">Rusten, R. (2010). </w:t>
      </w:r>
      <w:r w:rsidRPr="6F498898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eastAsia="nb-NO"/>
        </w:rPr>
        <w:t>Selvinstruerende kurs i punktskrift.</w:t>
      </w:r>
      <w:r w:rsidRPr="6F498898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 xml:space="preserve"> </w:t>
      </w:r>
      <w:r w:rsidRPr="00986C80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GB" w:eastAsia="nb-NO"/>
        </w:rPr>
        <w:t>Melhus: Statped (s 7-30; 53-65)</w:t>
      </w:r>
    </w:p>
    <w:p w14:paraId="3D9F84E1" w14:textId="66EDDCCF" w:rsidR="679C839E" w:rsidRPr="00986C80" w:rsidRDefault="004A3882" w:rsidP="6F498898">
      <w:pPr>
        <w:rPr>
          <w:color w:val="000000" w:themeColor="text1"/>
          <w:sz w:val="20"/>
          <w:szCs w:val="20"/>
          <w:lang w:val="en-GB"/>
        </w:rPr>
      </w:pPr>
      <w:hyperlink r:id="rId13">
        <w:r w:rsidR="679C839E" w:rsidRPr="00986C80">
          <w:rPr>
            <w:rStyle w:val="Hyperkobling"/>
            <w:rFonts w:ascii="Calibri" w:eastAsia="Calibri" w:hAnsi="Calibri" w:cs="Calibri"/>
            <w:color w:val="000000" w:themeColor="text1"/>
            <w:sz w:val="20"/>
            <w:szCs w:val="20"/>
            <w:u w:val="none"/>
            <w:lang w:val="en-GB"/>
          </w:rPr>
          <w:t>https://www.statped.no/syn/syn-og-teknologi/leselist/</w:t>
        </w:r>
      </w:hyperlink>
    </w:p>
    <w:p w14:paraId="526A841C" w14:textId="043AB540" w:rsidR="6F498898" w:rsidRPr="00986C80" w:rsidRDefault="6F498898" w:rsidP="6F498898">
      <w:pPr>
        <w:ind w:left="170" w:hanging="170"/>
        <w:rPr>
          <w:rFonts w:ascii="Calibri" w:hAnsi="Calibri" w:cs="Times New Roman"/>
          <w:color w:val="000000" w:themeColor="text1"/>
          <w:sz w:val="20"/>
          <w:szCs w:val="20"/>
          <w:lang w:val="en-GB" w:eastAsia="nb-NO"/>
        </w:rPr>
      </w:pPr>
    </w:p>
    <w:p w14:paraId="75434982" w14:textId="3167EBC0" w:rsidR="00431163" w:rsidRDefault="00431163" w:rsidP="00431163">
      <w:pPr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</w:p>
    <w:p w14:paraId="7ACBF166" w14:textId="77777777" w:rsidR="00431163" w:rsidRPr="003A19FF" w:rsidRDefault="00431163" w:rsidP="00FB4259">
      <w:pPr>
        <w:ind w:left="170" w:hanging="170"/>
        <w:rPr>
          <w:rFonts w:ascii="Calibri" w:hAnsi="Calibri" w:cs="Times New Roman"/>
          <w:color w:val="FF0000"/>
          <w:spacing w:val="0"/>
          <w:kern w:val="0"/>
          <w:sz w:val="20"/>
          <w:szCs w:val="20"/>
          <w:lang w:val="sv-SE" w:eastAsia="nb-NO"/>
        </w:rPr>
      </w:pPr>
    </w:p>
    <w:p w14:paraId="282A6BE6" w14:textId="77777777" w:rsidR="00175847" w:rsidRPr="00681041" w:rsidRDefault="00175847" w:rsidP="00431163">
      <w:pPr>
        <w:pStyle w:val="Overskrift2"/>
        <w:rPr>
          <w:lang w:val="sv-SE" w:eastAsia="nb-NO"/>
        </w:rPr>
      </w:pPr>
      <w:r w:rsidRPr="00681041">
        <w:rPr>
          <w:lang w:val="sv-SE" w:eastAsia="nb-NO"/>
        </w:rPr>
        <w:t>Aktuell tilleggslitteratur:</w:t>
      </w:r>
    </w:p>
    <w:p w14:paraId="2C6B2C63" w14:textId="52006549" w:rsidR="00175847" w:rsidRPr="00AA45B7" w:rsidRDefault="00175847" w:rsidP="07796464">
      <w:pPr>
        <w:ind w:left="170" w:hanging="170"/>
        <w:rPr>
          <w:rFonts w:asciiTheme="minorHAnsi" w:hAnsiTheme="minorHAnsi"/>
          <w:sz w:val="20"/>
          <w:szCs w:val="20"/>
        </w:rPr>
      </w:pPr>
      <w:r w:rsidRPr="00AA45B7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Barne- likestillings- og inkluderingsdepartementet (2013). </w:t>
      </w:r>
      <w:r w:rsidRPr="00AA45B7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>Lov om forbud mot diskriminsering på grunn av nedsatt funksjonsevne (diskriminerings- og tilgjengelighetsloven).</w:t>
      </w:r>
      <w:r w:rsidRPr="00AA45B7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 Oslo.</w:t>
      </w:r>
    </w:p>
    <w:p w14:paraId="489F2A13" w14:textId="5AFFA691" w:rsidR="00AA45B7" w:rsidRDefault="00AA45B7" w:rsidP="7BE10334">
      <w:pPr>
        <w:ind w:left="170" w:hanging="170"/>
        <w:rPr>
          <w:rFonts w:asciiTheme="minorHAnsi" w:hAnsiTheme="minorHAnsi"/>
          <w:spacing w:val="0"/>
          <w:sz w:val="20"/>
          <w:szCs w:val="20"/>
        </w:rPr>
      </w:pPr>
      <w:r w:rsidRPr="52B3A657">
        <w:rPr>
          <w:rFonts w:asciiTheme="minorHAnsi" w:hAnsiTheme="minorHAnsi"/>
          <w:spacing w:val="0"/>
          <w:sz w:val="20"/>
          <w:szCs w:val="20"/>
          <w:lang w:val="sv-SE"/>
        </w:rPr>
        <w:t xml:space="preserve">Benonisen, S. (2016). </w:t>
      </w:r>
      <w:r w:rsidRPr="52B3A657">
        <w:rPr>
          <w:rFonts w:asciiTheme="minorHAnsi" w:hAnsiTheme="minorHAnsi"/>
          <w:i/>
          <w:iCs/>
          <w:spacing w:val="0"/>
          <w:sz w:val="20"/>
          <w:szCs w:val="20"/>
        </w:rPr>
        <w:t xml:space="preserve">Små barn med blindhet i et digitalt univers </w:t>
      </w:r>
      <w:r w:rsidRPr="52B3A657">
        <w:rPr>
          <w:rFonts w:asciiTheme="minorHAnsi" w:hAnsiTheme="minorHAnsi"/>
          <w:spacing w:val="0"/>
          <w:sz w:val="20"/>
          <w:szCs w:val="20"/>
        </w:rPr>
        <w:t xml:space="preserve">(Masteroppgave) Kongsberg: Høyskolen i                      </w:t>
      </w:r>
    </w:p>
    <w:p w14:paraId="1D1DF15F" w14:textId="77777777" w:rsidR="00AA45B7" w:rsidRPr="00AA45B7" w:rsidRDefault="00AA45B7" w:rsidP="00AA45B7">
      <w:pPr>
        <w:autoSpaceDE w:val="0"/>
        <w:autoSpaceDN w:val="0"/>
        <w:rPr>
          <w:rFonts w:asciiTheme="minorHAnsi" w:hAnsiTheme="minorHAnsi"/>
          <w:spacing w:val="0"/>
          <w:kern w:val="0"/>
          <w:sz w:val="20"/>
          <w:szCs w:val="20"/>
          <w:lang w:val="nn-NO"/>
        </w:rPr>
      </w:pPr>
      <w:r w:rsidRPr="52B3A657">
        <w:rPr>
          <w:rFonts w:asciiTheme="minorHAnsi" w:hAnsiTheme="minorHAnsi"/>
          <w:spacing w:val="0"/>
          <w:sz w:val="20"/>
          <w:szCs w:val="20"/>
          <w:lang w:val="nn-NO"/>
        </w:rPr>
        <w:t xml:space="preserve">     Buskerud og Vestfold </w:t>
      </w:r>
    </w:p>
    <w:p w14:paraId="5B275A2F" w14:textId="6B71DAA2" w:rsidR="00175847" w:rsidRDefault="00FB4259" w:rsidP="00FB4259">
      <w:pPr>
        <w:ind w:left="170" w:hanging="170"/>
        <w:rPr>
          <w:rFonts w:ascii="Calibri" w:hAnsi="Calibri"/>
          <w:color w:val="000000"/>
          <w:spacing w:val="0"/>
          <w:sz w:val="20"/>
          <w:szCs w:val="20"/>
          <w:lang w:val="nn-NO"/>
        </w:rPr>
      </w:pPr>
      <w:r w:rsidRPr="006D1C82">
        <w:rPr>
          <w:rFonts w:ascii="Calibri" w:hAnsi="Calibri"/>
          <w:color w:val="000000"/>
          <w:spacing w:val="0"/>
          <w:sz w:val="20"/>
          <w:szCs w:val="20"/>
          <w:lang w:val="nn-NO"/>
        </w:rPr>
        <w:t xml:space="preserve">Breivik,  J . M. (2015). </w:t>
      </w:r>
      <w:r w:rsidRPr="006D1C82">
        <w:rPr>
          <w:rFonts w:ascii="Calibri" w:hAnsi="Calibri"/>
          <w:i/>
          <w:iCs/>
          <w:color w:val="000000"/>
          <w:spacing w:val="0"/>
          <w:sz w:val="20"/>
          <w:szCs w:val="20"/>
          <w:lang w:val="nn-NO"/>
        </w:rPr>
        <w:t>Læring i en digital tid.</w:t>
      </w:r>
      <w:r w:rsidRPr="006D1C82">
        <w:rPr>
          <w:rFonts w:ascii="Calibri" w:hAnsi="Calibri"/>
          <w:iCs/>
          <w:color w:val="000000"/>
          <w:spacing w:val="0"/>
          <w:sz w:val="20"/>
          <w:szCs w:val="20"/>
          <w:lang w:val="nn-NO"/>
        </w:rPr>
        <w:t xml:space="preserve"> Bergen: </w:t>
      </w:r>
      <w:r w:rsidRPr="006D1C82">
        <w:rPr>
          <w:rFonts w:ascii="Calibri" w:hAnsi="Calibri"/>
          <w:color w:val="000000"/>
          <w:spacing w:val="0"/>
          <w:sz w:val="20"/>
          <w:szCs w:val="20"/>
          <w:lang w:val="nn-NO"/>
        </w:rPr>
        <w:t>Fagbokforlaget.</w:t>
      </w:r>
    </w:p>
    <w:p w14:paraId="09DD5C96" w14:textId="16753663" w:rsidR="0057403F" w:rsidRPr="00352AB0" w:rsidRDefault="0057403F" w:rsidP="00FB4259">
      <w:pPr>
        <w:ind w:left="170" w:hanging="170"/>
        <w:rPr>
          <w:rFonts w:ascii="Calibri" w:hAnsi="Calibri"/>
          <w:color w:val="000000"/>
          <w:spacing w:val="0"/>
          <w:sz w:val="20"/>
          <w:szCs w:val="20"/>
          <w:lang w:val="en-GB"/>
        </w:rPr>
      </w:pPr>
      <w:r>
        <w:rPr>
          <w:rFonts w:ascii="Calibri" w:hAnsi="Calibri"/>
          <w:color w:val="000000"/>
          <w:spacing w:val="0"/>
          <w:sz w:val="20"/>
          <w:szCs w:val="20"/>
          <w:lang w:val="nn-NO"/>
        </w:rPr>
        <w:t xml:space="preserve">Brisbin, </w:t>
      </w:r>
      <w:r w:rsidR="00F82C86">
        <w:rPr>
          <w:rFonts w:ascii="Calibri" w:hAnsi="Calibri"/>
          <w:color w:val="000000"/>
          <w:spacing w:val="0"/>
          <w:sz w:val="20"/>
          <w:szCs w:val="20"/>
          <w:lang w:val="nn-NO"/>
        </w:rPr>
        <w:t>S</w:t>
      </w:r>
      <w:r w:rsidR="00117124">
        <w:rPr>
          <w:rFonts w:ascii="Calibri" w:hAnsi="Calibri"/>
          <w:color w:val="000000"/>
          <w:spacing w:val="0"/>
          <w:sz w:val="20"/>
          <w:szCs w:val="20"/>
          <w:lang w:val="nn-NO"/>
        </w:rPr>
        <w:t>. (</w:t>
      </w:r>
      <w:r w:rsidR="00904F76">
        <w:rPr>
          <w:rFonts w:ascii="Calibri" w:hAnsi="Calibri"/>
          <w:color w:val="000000"/>
          <w:spacing w:val="0"/>
          <w:sz w:val="20"/>
          <w:szCs w:val="20"/>
          <w:lang w:val="nn-NO"/>
        </w:rPr>
        <w:t>201</w:t>
      </w:r>
      <w:r w:rsidR="00DE400C">
        <w:rPr>
          <w:rFonts w:ascii="Calibri" w:hAnsi="Calibri"/>
          <w:color w:val="000000"/>
          <w:spacing w:val="0"/>
          <w:sz w:val="20"/>
          <w:szCs w:val="20"/>
          <w:lang w:val="nn-NO"/>
        </w:rPr>
        <w:t>9</w:t>
      </w:r>
      <w:r w:rsidR="00904F76">
        <w:rPr>
          <w:rFonts w:ascii="Calibri" w:hAnsi="Calibri"/>
          <w:color w:val="000000"/>
          <w:spacing w:val="0"/>
          <w:sz w:val="20"/>
          <w:szCs w:val="20"/>
          <w:lang w:val="nn-NO"/>
        </w:rPr>
        <w:t xml:space="preserve">). </w:t>
      </w:r>
      <w:r w:rsidR="00A33B58" w:rsidRPr="001576E2">
        <w:rPr>
          <w:rFonts w:ascii="Calibri" w:hAnsi="Calibri"/>
          <w:i/>
          <w:iCs/>
          <w:color w:val="000000"/>
          <w:spacing w:val="0"/>
          <w:sz w:val="20"/>
          <w:szCs w:val="20"/>
          <w:lang w:val="nn-NO"/>
        </w:rPr>
        <w:t>iOS</w:t>
      </w:r>
      <w:r w:rsidR="003631ED" w:rsidRPr="001576E2">
        <w:rPr>
          <w:rFonts w:ascii="Calibri" w:hAnsi="Calibri"/>
          <w:i/>
          <w:iCs/>
          <w:color w:val="000000"/>
          <w:spacing w:val="0"/>
          <w:sz w:val="20"/>
          <w:szCs w:val="20"/>
          <w:lang w:val="nn-NO"/>
        </w:rPr>
        <w:t xml:space="preserve"> </w:t>
      </w:r>
      <w:r w:rsidR="00D470E0" w:rsidRPr="001576E2">
        <w:rPr>
          <w:rFonts w:ascii="Calibri" w:hAnsi="Calibri"/>
          <w:i/>
          <w:iCs/>
          <w:color w:val="000000"/>
          <w:spacing w:val="0"/>
          <w:sz w:val="20"/>
          <w:szCs w:val="20"/>
          <w:lang w:val="nn-NO"/>
        </w:rPr>
        <w:t>A</w:t>
      </w:r>
      <w:r w:rsidR="00513833" w:rsidRPr="001576E2">
        <w:rPr>
          <w:rFonts w:ascii="Calibri" w:hAnsi="Calibri"/>
          <w:i/>
          <w:iCs/>
          <w:color w:val="000000"/>
          <w:spacing w:val="0"/>
          <w:sz w:val="20"/>
          <w:szCs w:val="20"/>
          <w:lang w:val="nn-NO"/>
        </w:rPr>
        <w:t xml:space="preserve">ccess for all. </w:t>
      </w:r>
      <w:r w:rsidR="00352AB0" w:rsidRPr="3CFF79E2">
        <w:rPr>
          <w:rFonts w:asciiTheme="minorHAnsi" w:hAnsiTheme="minorHAnsi" w:cstheme="minorBidi"/>
          <w:i/>
          <w:color w:val="000000" w:themeColor="text1"/>
          <w:sz w:val="20"/>
          <w:szCs w:val="20"/>
          <w:shd w:val="clear" w:color="auto" w:fill="FFFFFF"/>
          <w:lang w:val="en-GB"/>
        </w:rPr>
        <w:t>Your Comprehensive Guide to Accessibility for iPad, iPhone, and iPod Touch</w:t>
      </w:r>
      <w:r w:rsidR="001576E2" w:rsidRPr="3CFF79E2">
        <w:rPr>
          <w:rFonts w:asciiTheme="minorHAnsi" w:hAnsiTheme="minorHAnsi" w:cstheme="minorBidi"/>
          <w:i/>
          <w:color w:val="000000" w:themeColor="text1"/>
          <w:sz w:val="20"/>
          <w:szCs w:val="20"/>
          <w:shd w:val="clear" w:color="auto" w:fill="FFFFFF"/>
          <w:lang w:val="en-GB"/>
        </w:rPr>
        <w:t>.</w:t>
      </w:r>
      <w:r w:rsidR="001576E2" w:rsidRPr="3CFF79E2">
        <w:rPr>
          <w:rFonts w:asciiTheme="minorHAnsi" w:hAnsiTheme="minorHAnsi" w:cstheme="minorBidi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B30557" w:rsidRPr="3CFF79E2">
        <w:rPr>
          <w:rFonts w:asciiTheme="minorHAnsi" w:hAnsiTheme="minorHAnsi" w:cstheme="minorBidi"/>
          <w:color w:val="000000" w:themeColor="text1"/>
          <w:sz w:val="20"/>
          <w:szCs w:val="20"/>
          <w:shd w:val="clear" w:color="auto" w:fill="FFFFFF"/>
          <w:lang w:val="en-GB"/>
        </w:rPr>
        <w:t>http://www.iosaccessbook.com/</w:t>
      </w:r>
    </w:p>
    <w:p w14:paraId="2EFD4E1D" w14:textId="77777777" w:rsidR="00D4387D" w:rsidRPr="006D0FA5" w:rsidRDefault="00D4387D" w:rsidP="00D4387D">
      <w:pPr>
        <w:ind w:left="170" w:hanging="170"/>
        <w:rPr>
          <w:rFonts w:asciiTheme="minorHAnsi" w:hAnsiTheme="minorHAnsi" w:cs="Times New Roman"/>
          <w:color w:val="000000"/>
          <w:spacing w:val="0"/>
          <w:kern w:val="0"/>
          <w:sz w:val="20"/>
          <w:szCs w:val="20"/>
          <w:lang w:val="en-US" w:eastAsia="nb-NO"/>
        </w:rPr>
      </w:pPr>
      <w:r w:rsidRPr="006D0FA5">
        <w:rPr>
          <w:rFonts w:asciiTheme="minorHAnsi" w:hAnsiTheme="minorHAnsi"/>
          <w:spacing w:val="0"/>
          <w:sz w:val="20"/>
          <w:szCs w:val="20"/>
          <w:lang w:val="en-US"/>
        </w:rPr>
        <w:t>Cuturia, L.F</w:t>
      </w:r>
      <w:r w:rsidR="006D0FA5" w:rsidRPr="006D0FA5">
        <w:rPr>
          <w:rFonts w:asciiTheme="minorHAnsi" w:hAnsiTheme="minorHAnsi"/>
          <w:spacing w:val="0"/>
          <w:sz w:val="20"/>
          <w:szCs w:val="20"/>
          <w:lang w:val="en-US"/>
        </w:rPr>
        <w:t xml:space="preserve"> </w:t>
      </w:r>
      <w:r w:rsidRPr="006D0FA5">
        <w:rPr>
          <w:rFonts w:asciiTheme="minorHAnsi" w:hAnsiTheme="minorHAnsi"/>
          <w:spacing w:val="0"/>
          <w:sz w:val="20"/>
          <w:szCs w:val="20"/>
          <w:lang w:val="en-US"/>
        </w:rPr>
        <w:t>, Aggius-Vellaa, E., Campusa, C., Parmiggiani</w:t>
      </w:r>
      <w:r w:rsidR="006D0FA5" w:rsidRPr="006D0FA5">
        <w:rPr>
          <w:rFonts w:asciiTheme="minorHAnsi" w:hAnsiTheme="minorHAnsi"/>
          <w:spacing w:val="0"/>
          <w:sz w:val="20"/>
          <w:szCs w:val="20"/>
          <w:lang w:val="en-US"/>
        </w:rPr>
        <w:t xml:space="preserve">, A. &amp; </w:t>
      </w:r>
      <w:r w:rsidRPr="006D0FA5">
        <w:rPr>
          <w:rFonts w:asciiTheme="minorHAnsi" w:hAnsiTheme="minorHAnsi"/>
          <w:spacing w:val="0"/>
          <w:sz w:val="20"/>
          <w:szCs w:val="20"/>
          <w:lang w:val="en-US"/>
        </w:rPr>
        <w:t>Goria</w:t>
      </w:r>
      <w:r w:rsidR="006D0FA5" w:rsidRPr="006D0FA5">
        <w:rPr>
          <w:rFonts w:asciiTheme="minorHAnsi" w:hAnsiTheme="minorHAnsi"/>
          <w:spacing w:val="0"/>
          <w:sz w:val="20"/>
          <w:szCs w:val="20"/>
          <w:lang w:val="en-US"/>
        </w:rPr>
        <w:t xml:space="preserve"> M.</w:t>
      </w:r>
      <w:r w:rsidR="006D0FA5" w:rsidRPr="006D0FA5">
        <w:rPr>
          <w:rFonts w:asciiTheme="minorHAnsi" w:hAnsiTheme="minorHAnsi" w:cs="NPJFO P+ Onemtmigu AAAA"/>
          <w:spacing w:val="0"/>
          <w:sz w:val="20"/>
          <w:szCs w:val="20"/>
          <w:lang w:val="en-US"/>
        </w:rPr>
        <w:t xml:space="preserve"> (2016): </w:t>
      </w:r>
      <w:r w:rsidR="006D0FA5" w:rsidRPr="006D0FA5">
        <w:rPr>
          <w:rFonts w:asciiTheme="minorHAnsi" w:hAnsiTheme="minorHAnsi"/>
          <w:spacing w:val="0"/>
          <w:sz w:val="20"/>
          <w:szCs w:val="20"/>
          <w:lang w:val="en-US"/>
        </w:rPr>
        <w:t xml:space="preserve">From science to technology: Orientation and mobility in blind children and adults. </w:t>
      </w:r>
      <w:r w:rsidR="006D0FA5" w:rsidRPr="006D0FA5">
        <w:rPr>
          <w:rFonts w:asciiTheme="minorHAnsi" w:hAnsiTheme="minorHAnsi"/>
          <w:i/>
          <w:spacing w:val="0"/>
          <w:sz w:val="20"/>
          <w:szCs w:val="20"/>
          <w:lang w:val="en-US"/>
        </w:rPr>
        <w:t>Neuroscience and Biobehavioral Reviews</w:t>
      </w:r>
      <w:r w:rsidR="00360A8F">
        <w:rPr>
          <w:rFonts w:asciiTheme="minorHAnsi" w:hAnsiTheme="minorHAnsi"/>
          <w:i/>
          <w:spacing w:val="0"/>
          <w:sz w:val="20"/>
          <w:szCs w:val="20"/>
          <w:lang w:val="en-US"/>
        </w:rPr>
        <w:t>, 71, 241 - 249</w:t>
      </w:r>
      <w:r w:rsidR="006D0FA5" w:rsidRPr="006D0FA5">
        <w:rPr>
          <w:rFonts w:asciiTheme="minorHAnsi" w:hAnsiTheme="minorHAnsi"/>
          <w:i/>
          <w:spacing w:val="0"/>
          <w:sz w:val="20"/>
          <w:szCs w:val="20"/>
          <w:lang w:val="en-US"/>
        </w:rPr>
        <w:t>.</w:t>
      </w:r>
      <w:r w:rsidR="006D0FA5" w:rsidRPr="006D0FA5">
        <w:rPr>
          <w:rFonts w:asciiTheme="minorHAnsi" w:hAnsiTheme="minorHAnsi"/>
          <w:spacing w:val="0"/>
          <w:sz w:val="20"/>
          <w:szCs w:val="20"/>
          <w:lang w:val="en-US"/>
        </w:rPr>
        <w:t xml:space="preserve"> </w:t>
      </w:r>
    </w:p>
    <w:p w14:paraId="46AA87D9" w14:textId="77777777" w:rsidR="00AA45B7" w:rsidRDefault="00AA45B7" w:rsidP="00AA45B7">
      <w:pPr>
        <w:autoSpaceDE w:val="0"/>
        <w:autoSpaceDN w:val="0"/>
        <w:rPr>
          <w:rFonts w:ascii="Calibri" w:hAnsi="Calibri"/>
          <w:spacing w:val="0"/>
          <w:sz w:val="20"/>
          <w:szCs w:val="20"/>
          <w:lang w:val="en-US"/>
        </w:rPr>
      </w:pPr>
      <w:r w:rsidRPr="00AA45B7">
        <w:rPr>
          <w:rFonts w:ascii="Calibri" w:hAnsi="Calibri"/>
          <w:spacing w:val="0"/>
          <w:sz w:val="20"/>
          <w:szCs w:val="20"/>
          <w:lang w:val="en-US"/>
        </w:rPr>
        <w:t>DeVerdier, K. (2016). Inclusion in and out of theclassroom: A longitudinal study of students with Visual impa</w:t>
      </w:r>
      <w:r>
        <w:rPr>
          <w:rFonts w:ascii="Calibri" w:hAnsi="Calibri"/>
          <w:spacing w:val="0"/>
          <w:sz w:val="20"/>
          <w:szCs w:val="20"/>
          <w:lang w:val="en-US"/>
        </w:rPr>
        <w:t xml:space="preserve">irments in  </w:t>
      </w:r>
    </w:p>
    <w:p w14:paraId="172A7D74" w14:textId="77777777" w:rsidR="00AA45B7" w:rsidRPr="00AA45B7" w:rsidRDefault="00AA45B7" w:rsidP="00AA45B7">
      <w:pPr>
        <w:autoSpaceDE w:val="0"/>
        <w:autoSpaceDN w:val="0"/>
        <w:rPr>
          <w:rFonts w:ascii="Calibri" w:hAnsi="Calibri"/>
          <w:spacing w:val="0"/>
          <w:sz w:val="20"/>
          <w:szCs w:val="20"/>
          <w:lang w:val="en-US"/>
        </w:rPr>
      </w:pPr>
      <w:r>
        <w:rPr>
          <w:rFonts w:ascii="Calibri" w:hAnsi="Calibri"/>
          <w:spacing w:val="0"/>
          <w:sz w:val="20"/>
          <w:szCs w:val="20"/>
          <w:lang w:val="en-US"/>
        </w:rPr>
        <w:t xml:space="preserve">     inclusive education.</w:t>
      </w:r>
      <w:r w:rsidR="00360A8F">
        <w:rPr>
          <w:rFonts w:ascii="Calibri" w:hAnsi="Calibri"/>
          <w:spacing w:val="0"/>
          <w:sz w:val="20"/>
          <w:szCs w:val="20"/>
          <w:lang w:val="en-US"/>
        </w:rPr>
        <w:t xml:space="preserve"> </w:t>
      </w:r>
      <w:r w:rsidRPr="00AA45B7">
        <w:rPr>
          <w:rFonts w:ascii="Calibri" w:hAnsi="Calibri"/>
          <w:i/>
          <w:iCs/>
          <w:spacing w:val="0"/>
          <w:sz w:val="20"/>
          <w:szCs w:val="20"/>
          <w:lang w:val="en-US"/>
        </w:rPr>
        <w:t>British Journal of Visual Impairment, 34</w:t>
      </w:r>
      <w:r w:rsidRPr="00AA45B7">
        <w:rPr>
          <w:rFonts w:ascii="Calibri" w:hAnsi="Calibri"/>
          <w:spacing w:val="0"/>
          <w:sz w:val="20"/>
          <w:szCs w:val="20"/>
          <w:lang w:val="en-US"/>
        </w:rPr>
        <w:t>(2), 130-140.</w:t>
      </w:r>
    </w:p>
    <w:p w14:paraId="4216B40E" w14:textId="77777777" w:rsidR="00762498" w:rsidRPr="00762498" w:rsidRDefault="00762498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US" w:eastAsia="nb-NO"/>
        </w:rPr>
      </w:pPr>
      <w:r w:rsidRPr="7FE47530">
        <w:rPr>
          <w:rFonts w:ascii="Calibri" w:hAnsi="Calibri"/>
          <w:color w:val="000000" w:themeColor="text1"/>
          <w:sz w:val="20"/>
          <w:szCs w:val="20"/>
          <w:lang w:val="en-US"/>
        </w:rPr>
        <w:t xml:space="preserve">Edyburn D., &amp; Robyler, M.D. (2016). Teaching and learning with technology in special education. </w:t>
      </w:r>
      <w:r w:rsidRPr="7FE47530">
        <w:rPr>
          <w:rFonts w:ascii="Calibri" w:hAnsi="Calibri"/>
          <w:i/>
          <w:color w:val="000000" w:themeColor="text1"/>
          <w:sz w:val="20"/>
          <w:szCs w:val="20"/>
          <w:lang w:val="en-US"/>
        </w:rPr>
        <w:t>I M.D. Boblyer, Integrating Educational Techology in Teaching. Boston, MA: Pearson.</w:t>
      </w:r>
      <w:r w:rsidRPr="7FE47530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</w:t>
      </w:r>
    </w:p>
    <w:p w14:paraId="1BD6E189" w14:textId="77777777" w:rsidR="00FB4259" w:rsidRDefault="00FB4259" w:rsidP="00FB4259">
      <w:pPr>
        <w:ind w:left="170" w:hanging="170"/>
        <w:rPr>
          <w:rStyle w:val="Hyperkobling"/>
          <w:rFonts w:ascii="Calibri" w:hAnsi="Calibri" w:cs="Times New Roman"/>
          <w:color w:val="000000"/>
          <w:spacing w:val="0"/>
          <w:kern w:val="0"/>
          <w:sz w:val="20"/>
          <w:szCs w:val="20"/>
          <w:u w:val="none"/>
          <w:lang w:val="nn-NO" w:eastAsia="nb-NO"/>
        </w:rPr>
      </w:pP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Fosse, P. &amp; Pukstad, P. (2007). Visuell avkoding under lesing. 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Implikasjoner for utredning og rehabilitering av personer med synsvansker og lesevansker. 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 xml:space="preserve">I P. Fosse &amp; O. Klingenberg (Red.), </w:t>
      </w:r>
      <w:r w:rsidRPr="00681041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>Pedagogiske og psykologiske perspektiver på opplæring av synshemmede.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 xml:space="preserve"> 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Melhus: Snøfugl forlag.</w:t>
      </w:r>
    </w:p>
    <w:p w14:paraId="1D97189E" w14:textId="77777777" w:rsidR="00FB4259" w:rsidRDefault="00FB4259" w:rsidP="00FB4259">
      <w:pPr>
        <w:ind w:left="170" w:hanging="170"/>
        <w:rPr>
          <w:rStyle w:val="Hyperkobling"/>
          <w:rFonts w:ascii="Calibri" w:hAnsi="Calibri" w:cs="Times New Roman"/>
          <w:color w:val="000000"/>
          <w:spacing w:val="0"/>
          <w:kern w:val="0"/>
          <w:sz w:val="20"/>
          <w:szCs w:val="20"/>
          <w:u w:val="none"/>
          <w:lang w:val="nn-NO" w:eastAsia="nb-NO"/>
        </w:rPr>
      </w:pPr>
      <w:bookmarkStart w:id="0" w:name="OLE_LINK1"/>
      <w:bookmarkStart w:id="1" w:name="OLE_LINK2"/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Fossland, T. (2015). 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>Digitale læringsformer i høyere utdanning.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 Oslo: Universitetsforlaget.</w:t>
      </w:r>
      <w:bookmarkEnd w:id="0"/>
      <w:bookmarkEnd w:id="1"/>
    </w:p>
    <w:p w14:paraId="489822B1" w14:textId="77777777" w:rsidR="00FB4259" w:rsidRDefault="00FB4259" w:rsidP="00FB4259">
      <w:pPr>
        <w:ind w:left="170" w:hanging="170"/>
        <w:rPr>
          <w:rStyle w:val="Hyperkobling"/>
          <w:rFonts w:ascii="Calibri" w:hAnsi="Calibri" w:cs="Times New Roman"/>
          <w:color w:val="000000"/>
          <w:spacing w:val="0"/>
          <w:kern w:val="0"/>
          <w:sz w:val="20"/>
          <w:szCs w:val="20"/>
          <w:u w:val="none"/>
          <w:lang w:val="nn-NO" w:eastAsia="nb-NO"/>
        </w:rPr>
      </w:pP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Giæver, T. H., Johannesen, M. &amp; Øgrim, L. (2014). </w:t>
      </w:r>
      <w:r w:rsidRPr="006B11CE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 xml:space="preserve">Digital praksis i skolen. </w:t>
      </w:r>
      <w:r w:rsidRPr="00920259">
        <w:rPr>
          <w:rFonts w:ascii="Calibri" w:hAnsi="Calibri" w:cs="Times New Roman"/>
          <w:iCs/>
          <w:color w:val="000000"/>
          <w:spacing w:val="0"/>
          <w:kern w:val="0"/>
          <w:sz w:val="20"/>
          <w:szCs w:val="20"/>
          <w:lang w:val="nn-NO" w:eastAsia="nb-NO"/>
        </w:rPr>
        <w:t xml:space="preserve">Oslo: </w:t>
      </w: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Gyldendal.</w:t>
      </w:r>
    </w:p>
    <w:p w14:paraId="0F77AA1C" w14:textId="77777777" w:rsidR="00FB4259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Gotaas, A.C. (2015). 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>Omvendt undervisning.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 </w:t>
      </w:r>
      <w:r w:rsidRPr="00B25AD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Oslo: Pedlex norsk skoleinformasjon.</w:t>
      </w:r>
    </w:p>
    <w:p w14:paraId="7CC5A46C" w14:textId="77777777" w:rsidR="00175847" w:rsidRPr="00986C80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</w:pPr>
      <w:r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Helleve, I., Grov Almås, A. &amp; Bjørkelo, B. (2016). </w:t>
      </w:r>
      <w:r w:rsidRPr="00B25AD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eastAsia="nb-NO"/>
        </w:rPr>
        <w:t xml:space="preserve">Den digitale lærergeneasjonen. Utfordringer og muligheter. </w:t>
      </w:r>
      <w:r w:rsidRPr="00986C80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>Oslo: Gyldendal.</w:t>
      </w:r>
    </w:p>
    <w:p w14:paraId="190698FF" w14:textId="6E4AC887" w:rsidR="00AA45B7" w:rsidRPr="00AA45B7" w:rsidRDefault="00AA45B7" w:rsidP="00023C46">
      <w:pPr>
        <w:pStyle w:val="EndNoteBibliography"/>
        <w:spacing w:line="240" w:lineRule="auto"/>
        <w:ind w:left="720" w:hanging="720"/>
        <w:rPr>
          <w:rFonts w:ascii="Calibri" w:hAnsi="Calibri"/>
        </w:rPr>
      </w:pPr>
      <w:r w:rsidRPr="00AA45B7">
        <w:rPr>
          <w:rFonts w:ascii="Calibri" w:hAnsi="Calibri"/>
        </w:rPr>
        <w:t>Hustuft, I.L</w:t>
      </w:r>
      <w:r w:rsidR="00340D8F">
        <w:rPr>
          <w:rFonts w:ascii="Calibri" w:hAnsi="Calibri"/>
        </w:rPr>
        <w:t>.</w:t>
      </w:r>
      <w:r w:rsidRPr="00AA45B7">
        <w:rPr>
          <w:rFonts w:ascii="Calibri" w:hAnsi="Calibri"/>
        </w:rPr>
        <w:t xml:space="preserve"> (2016). </w:t>
      </w:r>
      <w:r w:rsidRPr="00AA45B7">
        <w:rPr>
          <w:rFonts w:ascii="Calibri" w:hAnsi="Calibri"/>
          <w:i/>
          <w:iCs/>
        </w:rPr>
        <w:t xml:space="preserve">Små barn med synssvekkelse i en digital verden </w:t>
      </w:r>
      <w:r w:rsidRPr="00AA45B7">
        <w:rPr>
          <w:rFonts w:ascii="Calibri" w:hAnsi="Calibri"/>
        </w:rPr>
        <w:t>(Masteroppgave) Kon</w:t>
      </w:r>
      <w:r>
        <w:rPr>
          <w:rFonts w:ascii="Calibri" w:hAnsi="Calibri"/>
        </w:rPr>
        <w:t xml:space="preserve">gsberg: Høyskolen i Buskerud og  </w:t>
      </w:r>
      <w:r w:rsidRPr="00AA45B7">
        <w:rPr>
          <w:rFonts w:ascii="Calibri" w:hAnsi="Calibri"/>
        </w:rPr>
        <w:t>Vestfold.</w:t>
      </w:r>
    </w:p>
    <w:p w14:paraId="7A6924E8" w14:textId="77777777" w:rsidR="00FB4259" w:rsidRPr="00706ECD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</w:pPr>
      <w:r w:rsidRPr="006D1C82">
        <w:rPr>
          <w:rFonts w:ascii="Calibri" w:hAnsi="Calibri" w:cs="MyriadPro-Regular"/>
          <w:color w:val="000000"/>
          <w:kern w:val="0"/>
          <w:sz w:val="20"/>
          <w:szCs w:val="20"/>
          <w:lang w:val="en-US"/>
        </w:rPr>
        <w:lastRenderedPageBreak/>
        <w:t xml:space="preserve">Johnson, L., Adams Becker, S., Cummins, M. &amp; Estrada, V. (2013). </w:t>
      </w:r>
      <w:r w:rsidRPr="00175847">
        <w:rPr>
          <w:rFonts w:ascii="Calibri" w:hAnsi="Calibri" w:cs="MyriadPro-Regular"/>
          <w:i/>
          <w:color w:val="000000"/>
          <w:kern w:val="0"/>
          <w:sz w:val="20"/>
          <w:szCs w:val="20"/>
          <w:lang w:val="sv-SE"/>
        </w:rPr>
        <w:t>Teknologiske framtidsutsikter for norsk skole i 2013–2018  –  en regional</w:t>
      </w:r>
      <w:r>
        <w:rPr>
          <w:rFonts w:ascii="Calibri" w:hAnsi="Calibri" w:cs="MyriadPro-Regular"/>
          <w:i/>
          <w:color w:val="000000"/>
          <w:kern w:val="0"/>
          <w:sz w:val="20"/>
          <w:szCs w:val="20"/>
          <w:lang w:val="sv-SE"/>
        </w:rPr>
        <w:t xml:space="preserve"> </w:t>
      </w:r>
      <w:r w:rsidRPr="00FB4259">
        <w:rPr>
          <w:rFonts w:ascii="Calibri" w:hAnsi="Calibri" w:cs="MyriadPro-Regular"/>
          <w:i/>
          <w:color w:val="000000"/>
          <w:kern w:val="0"/>
          <w:sz w:val="20"/>
          <w:szCs w:val="20"/>
          <w:lang w:val="sv-SE"/>
        </w:rPr>
        <w:t>analyse fra NMC Horizon Project Austin</w:t>
      </w:r>
      <w:r w:rsidRPr="00FB4259">
        <w:rPr>
          <w:rFonts w:ascii="Calibri" w:hAnsi="Calibri" w:cs="MyriadPro-Regular"/>
          <w:color w:val="000000"/>
          <w:kern w:val="0"/>
          <w:sz w:val="20"/>
          <w:szCs w:val="20"/>
          <w:lang w:val="sv-SE"/>
        </w:rPr>
        <w:t xml:space="preserve">. </w:t>
      </w:r>
      <w:r w:rsidRPr="00706ECD">
        <w:rPr>
          <w:rFonts w:ascii="Calibri" w:hAnsi="Calibri" w:cs="MyriadPro-Regular"/>
          <w:color w:val="000000"/>
          <w:kern w:val="0"/>
          <w:sz w:val="20"/>
          <w:szCs w:val="20"/>
        </w:rPr>
        <w:t>Texas: The New Media Consortium.</w:t>
      </w:r>
    </w:p>
    <w:p w14:paraId="2EB9D82F" w14:textId="77777777" w:rsidR="00FB4259" w:rsidRPr="00D75CD0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 w:rsidRPr="00175847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Klingenberg, O. (2007). </w:t>
      </w:r>
      <w:r w:rsidRPr="00175847">
        <w:rPr>
          <w:rFonts w:ascii="Calibri" w:hAnsi="Calibri" w:cs="Times New Roman"/>
          <w:iCs/>
          <w:color w:val="000000"/>
          <w:spacing w:val="0"/>
          <w:kern w:val="0"/>
          <w:sz w:val="20"/>
          <w:szCs w:val="20"/>
          <w:lang w:val="sv-SE" w:eastAsia="nb-NO"/>
        </w:rPr>
        <w:t xml:space="preserve">Taktil/haptisk persepsjon i et pedagogisk perspektiv. </w:t>
      </w:r>
      <w:r w:rsidRPr="00175847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>I P. Fosse &amp; O. Klingenberg (Red.),</w:t>
      </w:r>
      <w:r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 xml:space="preserve"> </w:t>
      </w:r>
      <w:r w:rsidR="00D75CD0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br/>
      </w:r>
      <w:r w:rsidRPr="00175847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sv-SE" w:eastAsia="nb-NO"/>
        </w:rPr>
        <w:t>Pedagogiske og psykologiske perspektiver på opplæring av synshemmede.</w:t>
      </w:r>
      <w:r w:rsidRPr="00175847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 xml:space="preserve"> </w:t>
      </w:r>
      <w:r w:rsidRPr="00175847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>Melhus: Snøfugl forlag.</w:t>
      </w:r>
    </w:p>
    <w:p w14:paraId="2AA75F50" w14:textId="77777777" w:rsidR="00FB4259" w:rsidRPr="00681041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 w:rsidRPr="00D75CD0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Kommunal og moderniseringsdepartementet (2013). </w:t>
      </w:r>
      <w:r w:rsidRPr="00175847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>Forskrift om universell utforming av informasjons- og</w:t>
      </w:r>
      <w:r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 xml:space="preserve"> </w:t>
      </w:r>
      <w:r w:rsidRPr="00FB4259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>kommunikasjonsteknologiske (IKT)-løsninger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>.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 Oslo.</w:t>
      </w:r>
    </w:p>
    <w:p w14:paraId="72004A8A" w14:textId="77777777" w:rsidR="00FB4259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Krokan, A. (2012). </w:t>
      </w:r>
      <w:r w:rsidRPr="00681041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sv-SE" w:eastAsia="nb-NO"/>
        </w:rPr>
        <w:t xml:space="preserve">Smart læring. </w:t>
      </w:r>
      <w:r w:rsidRPr="006B11CE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eastAsia="nb-NO"/>
        </w:rPr>
        <w:t>Hvordan IKT og sosiale medier endrer læring.</w:t>
      </w:r>
      <w:r w:rsidRPr="00920259">
        <w:rPr>
          <w:rFonts w:ascii="Calibri" w:hAnsi="Calibri" w:cs="Times New Roman"/>
          <w:iCs/>
          <w:color w:val="000000"/>
          <w:spacing w:val="0"/>
          <w:kern w:val="0"/>
          <w:sz w:val="20"/>
          <w:szCs w:val="20"/>
          <w:lang w:eastAsia="nb-NO"/>
        </w:rPr>
        <w:t xml:space="preserve"> </w:t>
      </w:r>
      <w:r w:rsidRPr="00175847">
        <w:rPr>
          <w:rFonts w:ascii="Calibri" w:hAnsi="Calibri" w:cs="Times New Roman"/>
          <w:iCs/>
          <w:color w:val="000000"/>
          <w:spacing w:val="0"/>
          <w:kern w:val="0"/>
          <w:sz w:val="20"/>
          <w:szCs w:val="20"/>
          <w:lang w:val="sv-SE" w:eastAsia="nb-NO"/>
        </w:rPr>
        <w:t xml:space="preserve">Bergen: </w:t>
      </w:r>
      <w:r w:rsidRPr="00175847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>Fagbokforlaget.</w:t>
      </w:r>
    </w:p>
    <w:p w14:paraId="10387F1B" w14:textId="77777777" w:rsidR="00FB4259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 xml:space="preserve">Krumsvik, R. J. (2016). 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eastAsia="nb-NO"/>
        </w:rPr>
        <w:t xml:space="preserve">Digital læring i skole og lærerutdanning. 2. utgave. </w:t>
      </w: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>Oslo: Universitetsforlaget.</w:t>
      </w:r>
    </w:p>
    <w:p w14:paraId="1FB71B6B" w14:textId="77777777" w:rsidR="00C650BA" w:rsidRPr="00C650BA" w:rsidRDefault="00C650BA" w:rsidP="00C650BA">
      <w:pPr>
        <w:ind w:left="170" w:hanging="170"/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</w:pPr>
      <w:r w:rsidRPr="00C650BA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Kvalvik, N. (2016). </w:t>
      </w:r>
      <w:r w:rsidRPr="00C650BA">
        <w:rPr>
          <w:rFonts w:ascii="Calibri" w:hAnsi="Calibri" w:cs="Times New Roman"/>
          <w:i/>
          <w:color w:val="000000" w:themeColor="text1"/>
          <w:spacing w:val="0"/>
          <w:kern w:val="0"/>
          <w:sz w:val="20"/>
          <w:szCs w:val="20"/>
          <w:lang w:val="sv-SE" w:eastAsia="nb-NO"/>
        </w:rPr>
        <w:t>Bruk av leselist og PC med skjermleseren Supernova 15 i grunnskolen.</w:t>
      </w:r>
      <w:r w:rsidRPr="00C650BA">
        <w:rPr>
          <w:rFonts w:ascii="Calibri" w:hAnsi="Calibri" w:cs="Times New Roman"/>
          <w:color w:val="000000" w:themeColor="text1"/>
          <w:spacing w:val="0"/>
          <w:kern w:val="0"/>
          <w:sz w:val="20"/>
          <w:szCs w:val="20"/>
          <w:lang w:val="sv-SE" w:eastAsia="nb-NO"/>
        </w:rPr>
        <w:t xml:space="preserve"> Oslo: Statped. </w:t>
      </w:r>
    </w:p>
    <w:p w14:paraId="4EA39889" w14:textId="77777777" w:rsidR="00FB4259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Larssen, T. &amp; Wilhelmsen G. B. (2014). Synsvansker – avspekter ved læring og utvikling. Femte utgave. </w:t>
      </w:r>
      <w:r w:rsidR="00D75CD0"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br/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 xml:space="preserve">I E, Befring &amp; R. Tangen (Red.), </w:t>
      </w:r>
      <w:r w:rsidRPr="00681041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sv-SE" w:eastAsia="nb-NO"/>
        </w:rPr>
        <w:t>Spesialpedagogikk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>.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 Oslo: Cappelen Forlag.</w:t>
      </w:r>
    </w:p>
    <w:p w14:paraId="751F903D" w14:textId="77777777" w:rsidR="00FB4259" w:rsidRPr="00681041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 xml:space="preserve">Lassen, L. M. (2014). Spesialpedagogisk rådgivning. Femte utgave. 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 xml:space="preserve">I E, Befring &amp; R. Tangen (Red.), </w:t>
      </w:r>
      <w:r w:rsidRPr="00681041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sv-SE" w:eastAsia="nb-NO"/>
        </w:rPr>
        <w:t>Spesialpedagogikk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t xml:space="preserve">. </w:t>
      </w:r>
      <w:r w:rsidR="00D75CD0"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sv-SE" w:eastAsia="nb-NO"/>
        </w:rPr>
        <w:br/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  <w:t>Oslo: Cappelen Forlag.</w:t>
      </w:r>
    </w:p>
    <w:p w14:paraId="6F0EA019" w14:textId="77777777" w:rsidR="00FB4259" w:rsidRPr="00681041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  <w:r w:rsidRPr="006D1C82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 xml:space="preserve">NAV Hjelpemiddelsentral (2013). </w:t>
      </w:r>
      <w:r w:rsidRPr="006D1C82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eastAsia="nb-NO"/>
        </w:rPr>
        <w:t>Hjelpemiddeldatabasen. Synstekniske hjelpemidler.</w:t>
      </w:r>
      <w:r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eastAsia="nb-NO"/>
        </w:rPr>
        <w:t xml:space="preserve"> </w:t>
      </w:r>
      <w:r w:rsidR="00D75CD0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eastAsia="nb-NO"/>
        </w:rPr>
        <w:br/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Lokalisert på http://www.hjelpemiddeldatabasen.no/</w:t>
      </w:r>
    </w:p>
    <w:p w14:paraId="708A994C" w14:textId="2A6495DC" w:rsidR="00417540" w:rsidRPr="00171D1F" w:rsidRDefault="00FB4259" w:rsidP="00171D1F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Otterstad, G., Throndsen, I., Hatlevik, O. &amp; Rohatgi, A. (2014). </w:t>
      </w:r>
      <w:r w:rsidRPr="006B11CE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>Digitale ferdigheter for alle. Norske resultater fra ICILS 2013.</w:t>
      </w:r>
      <w:r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 xml:space="preserve"> </w:t>
      </w:r>
      <w:r w:rsidRPr="00920259">
        <w:rPr>
          <w:rFonts w:ascii="Calibri" w:hAnsi="Calibri" w:cs="Times New Roman"/>
          <w:iCs/>
          <w:color w:val="000000"/>
          <w:spacing w:val="0"/>
          <w:kern w:val="0"/>
          <w:sz w:val="20"/>
          <w:szCs w:val="20"/>
          <w:lang w:val="nn-NO" w:eastAsia="nb-NO"/>
        </w:rPr>
        <w:t xml:space="preserve">Oslo: </w:t>
      </w: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Senter for IKT i utdanningen.</w:t>
      </w:r>
    </w:p>
    <w:p w14:paraId="492BBBD3" w14:textId="4CBD1F47" w:rsidR="00FB4259" w:rsidRPr="00681041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Pukstad, T., Bråtveit, T.J. (2016). </w:t>
      </w:r>
      <w:r w:rsidRPr="006B11CE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>Elektroniske lærebøker – et reelt alternativ for elever med synshemming?</w:t>
      </w:r>
      <w:r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 xml:space="preserve"> </w:t>
      </w:r>
      <w:r w:rsidR="00D75CD0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br/>
      </w: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Spesialpedagogikk 02/2016. Oslo: Utdanningsforbundet.</w:t>
      </w:r>
    </w:p>
    <w:p w14:paraId="5442CC8A" w14:textId="77777777" w:rsidR="00FB4259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  <w:r w:rsidRPr="00675B3F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Romfo, H.S., &amp; Tømta, A. (2007). </w:t>
      </w:r>
      <w:r w:rsidRPr="00B176FB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Innføringskurs i bruk av forstørrende TV. Oslo: Norges Blindeforbund.</w:t>
      </w:r>
    </w:p>
    <w:p w14:paraId="21ADBEB9" w14:textId="77777777" w:rsidR="00FB4259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Rusten, R. (2007). Lesing og skriving med punktskrift. En innføring. </w:t>
      </w:r>
      <w:r w:rsidRPr="006B11CE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 xml:space="preserve">I P. Fosse &amp; O. Klingenberg (Red.), </w:t>
      </w:r>
      <w:r w:rsidRPr="006B11CE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>Pedagogiske og</w:t>
      </w:r>
      <w:r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 xml:space="preserve"> </w:t>
      </w:r>
      <w:r w:rsidRPr="00B176FB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>psykologiske perspektiver på opplæring av synshemmede.</w:t>
      </w:r>
      <w:r w:rsidRPr="00B176FB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 xml:space="preserve"> </w:t>
      </w:r>
      <w:r w:rsidRPr="00B176FB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Melhus: Snøfugl forlag.</w:t>
      </w:r>
    </w:p>
    <w:p w14:paraId="217A8AF6" w14:textId="77777777" w:rsidR="007553EC" w:rsidRPr="004A3882" w:rsidRDefault="007553EC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</w:pPr>
      <w:r w:rsidRPr="004A3882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Scheiman, Mi., Scheiman Ma., Whittaker, S. G. (2007): </w:t>
      </w:r>
      <w:r w:rsidRPr="004A3882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 xml:space="preserve">Low Vision Rehabilitation. </w:t>
      </w:r>
      <w:r w:rsidR="008461E0" w:rsidRPr="004A3882">
        <w:rPr>
          <w:rFonts w:ascii="Calibri" w:hAnsi="Calibri" w:cs="Times New Roman"/>
          <w:color w:val="000000"/>
          <w:spacing w:val="0"/>
          <w:kern w:val="0"/>
          <w:sz w:val="20"/>
          <w:szCs w:val="20"/>
          <w:lang w:eastAsia="nb-NO"/>
        </w:rPr>
        <w:t xml:space="preserve">Thorofare: Slack Incorporated. </w:t>
      </w:r>
    </w:p>
    <w:p w14:paraId="268A543C" w14:textId="2911CE6D" w:rsidR="178DBF79" w:rsidRPr="00986C80" w:rsidRDefault="178DBF79" w:rsidP="6F498898">
      <w:pPr>
        <w:ind w:left="170" w:hanging="170"/>
        <w:rPr>
          <w:rFonts w:ascii="Calibri" w:hAnsi="Calibri" w:cs="Times New Roman"/>
          <w:color w:val="000000" w:themeColor="text1"/>
          <w:sz w:val="20"/>
          <w:szCs w:val="20"/>
          <w:lang w:eastAsia="nb-NO"/>
        </w:rPr>
      </w:pPr>
      <w:r w:rsidRPr="00986C80">
        <w:rPr>
          <w:rFonts w:ascii="Calibri" w:hAnsi="Calibri" w:cs="Times New Roman"/>
          <w:color w:val="000000" w:themeColor="text1"/>
          <w:sz w:val="20"/>
          <w:szCs w:val="20"/>
          <w:lang w:eastAsia="nb-NO"/>
        </w:rPr>
        <w:t xml:space="preserve">Statped (2020): </w:t>
      </w:r>
      <w:r w:rsidRPr="00986C80">
        <w:rPr>
          <w:rFonts w:ascii="Calibri" w:eastAsia="Calibri" w:hAnsi="Calibri" w:cs="Calibri"/>
          <w:i/>
          <w:iCs/>
          <w:sz w:val="20"/>
          <w:szCs w:val="20"/>
        </w:rPr>
        <w:t xml:space="preserve">Kommandoer i skjermleseren VoiceOver på iOS-enheter. </w:t>
      </w:r>
      <w:hyperlink r:id="rId14">
        <w:r w:rsidR="286AA7F4" w:rsidRPr="00986C80">
          <w:rPr>
            <w:rStyle w:val="Hyperkobling"/>
            <w:rFonts w:ascii="Calibri" w:eastAsia="Calibri" w:hAnsi="Calibri" w:cs="Calibri"/>
            <w:color w:val="000000" w:themeColor="text1"/>
            <w:sz w:val="20"/>
            <w:szCs w:val="20"/>
          </w:rPr>
          <w:t>https://www.statped.no/laringsressurs/syn/ Kommandoer-i-VoiceOver-for-IOS/</w:t>
        </w:r>
      </w:hyperlink>
    </w:p>
    <w:p w14:paraId="3263CBFF" w14:textId="7F44C5A4" w:rsidR="00FB4259" w:rsidRPr="00681041" w:rsidRDefault="00FB4259" w:rsidP="004A1762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Storliløkken, M., Marinsen, H., Tellevik J. M. &amp; Elmerskog, B. (2012). </w:t>
      </w:r>
      <w:r w:rsidRPr="00681041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 xml:space="preserve">Mobilitetsopplæring av barn, unge og voksne med synshemming. 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Trondheim: Tapir forlag.</w:t>
      </w:r>
    </w:p>
    <w:p w14:paraId="3995BC98" w14:textId="77777777" w:rsidR="00FB4259" w:rsidRPr="00FB4259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sv-SE" w:eastAsia="nb-NO"/>
        </w:rPr>
      </w:pPr>
      <w:r w:rsidRPr="00920259">
        <w:rPr>
          <w:rFonts w:ascii="Calibri" w:hAnsi="Calibri"/>
          <w:color w:val="000000"/>
          <w:spacing w:val="0"/>
          <w:kern w:val="0"/>
          <w:sz w:val="20"/>
          <w:szCs w:val="20"/>
          <w:lang w:val="nn-NO" w:eastAsia="nb-NO"/>
        </w:rPr>
        <w:t>Tollefsen</w:t>
      </w: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, M. (2013). </w:t>
      </w:r>
      <w:r w:rsidRPr="006B11CE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>Web og universell utforming.</w:t>
      </w:r>
      <w:r w:rsidRPr="00920259">
        <w:rPr>
          <w:rFonts w:ascii="Calibri" w:hAnsi="Calibri" w:cs="Times New Roman"/>
          <w:iCs/>
          <w:color w:val="000000"/>
          <w:spacing w:val="0"/>
          <w:kern w:val="0"/>
          <w:sz w:val="20"/>
          <w:szCs w:val="20"/>
          <w:lang w:val="nn-NO" w:eastAsia="nb-NO"/>
        </w:rPr>
        <w:t xml:space="preserve"> Oslo: </w:t>
      </w: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Universitetsforlaget.</w:t>
      </w:r>
    </w:p>
    <w:p w14:paraId="47574937" w14:textId="23F7C58C" w:rsidR="00FB4259" w:rsidRDefault="00FB4259" w:rsidP="004A1762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Ulland, T. (20</w:t>
      </w:r>
      <w:r w:rsidR="00991D8E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>20</w:t>
      </w: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).  </w:t>
      </w:r>
      <w:r w:rsidRPr="006B11CE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>Interne</w:t>
      </w:r>
      <w:r w:rsidR="00991D8E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>t</w:t>
      </w:r>
      <w:r w:rsidRPr="006B11CE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nn-NO" w:eastAsia="nb-NO"/>
        </w:rPr>
        <w:t>t med JAWS.</w:t>
      </w: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 Oslo: Statped.</w:t>
      </w:r>
    </w:p>
    <w:p w14:paraId="7AA0A5E2" w14:textId="77777777" w:rsidR="00FB4259" w:rsidRDefault="007A204D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US" w:eastAsia="nb-NO"/>
        </w:rPr>
      </w:pPr>
      <w:r w:rsidRPr="00920259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  <w:t xml:space="preserve">Vik, A. K. (2010). </w:t>
      </w:r>
      <w:r w:rsidRPr="006B11CE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>Bruk av multimodale lesemedier. En studie av 11 elever som er sterkt svaksynte, på grunnskolens mellom- og</w:t>
      </w:r>
      <w:r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 xml:space="preserve"> </w:t>
      </w:r>
      <w:r w:rsidRPr="006B11CE">
        <w:rPr>
          <w:rFonts w:ascii="Calibri" w:hAnsi="Calibri" w:cs="Times New Roman"/>
          <w:i/>
          <w:iCs/>
          <w:color w:val="000000"/>
          <w:spacing w:val="0"/>
          <w:kern w:val="0"/>
          <w:sz w:val="20"/>
          <w:szCs w:val="20"/>
          <w:lang w:val="nn-NO" w:eastAsia="nb-NO"/>
        </w:rPr>
        <w:t>ungdomstrinn i Norge.</w:t>
      </w:r>
      <w:r w:rsidRPr="00920259">
        <w:rPr>
          <w:rFonts w:ascii="Calibri" w:hAnsi="Calibri" w:cs="Times New Roman"/>
          <w:iCs/>
          <w:color w:val="000000"/>
          <w:spacing w:val="0"/>
          <w:kern w:val="0"/>
          <w:sz w:val="20"/>
          <w:szCs w:val="20"/>
          <w:lang w:val="nn-NO" w:eastAsia="nb-NO"/>
        </w:rPr>
        <w:t xml:space="preserve"> </w:t>
      </w:r>
      <w:r w:rsidRPr="00681041">
        <w:rPr>
          <w:rFonts w:ascii="Calibri" w:hAnsi="Calibri" w:cs="Times New Roman"/>
          <w:iCs/>
          <w:color w:val="000000"/>
          <w:spacing w:val="0"/>
          <w:kern w:val="0"/>
          <w:sz w:val="20"/>
          <w:szCs w:val="20"/>
          <w:lang w:val="en-US" w:eastAsia="nb-NO"/>
        </w:rPr>
        <w:t xml:space="preserve">Oslo: </w:t>
      </w:r>
      <w:r w:rsidRPr="00681041"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US" w:eastAsia="nb-NO"/>
        </w:rPr>
        <w:t>UiO.</w:t>
      </w:r>
    </w:p>
    <w:p w14:paraId="0008C651" w14:textId="77777777" w:rsidR="00F436EA" w:rsidRPr="00681041" w:rsidRDefault="00AF6EFC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US" w:eastAsia="nb-NO"/>
        </w:rPr>
      </w:pPr>
      <w:r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US" w:eastAsia="nb-NO"/>
        </w:rPr>
        <w:t xml:space="preserve">Whittaker, S. G. &amp; Lovie-Kitchin, J. (1993). Visual Requirements for Reading. </w:t>
      </w:r>
      <w:r w:rsidR="00340D8F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en-US" w:eastAsia="nb-NO"/>
        </w:rPr>
        <w:t xml:space="preserve">Optometry and Vision Science, </w:t>
      </w:r>
      <w:r w:rsidRPr="00AF6EFC">
        <w:rPr>
          <w:rFonts w:ascii="Calibri" w:hAnsi="Calibri" w:cs="Times New Roman"/>
          <w:i/>
          <w:color w:val="000000"/>
          <w:spacing w:val="0"/>
          <w:kern w:val="0"/>
          <w:sz w:val="20"/>
          <w:szCs w:val="20"/>
          <w:lang w:val="en-US" w:eastAsia="nb-NO"/>
        </w:rPr>
        <w:t>70, 54 – 65.</w:t>
      </w:r>
      <w:r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US" w:eastAsia="nb-NO"/>
        </w:rPr>
        <w:t xml:space="preserve">  </w:t>
      </w:r>
    </w:p>
    <w:p w14:paraId="5DFF241B" w14:textId="77777777" w:rsidR="00FB4259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nn-NO" w:eastAsia="nb-NO"/>
        </w:rPr>
      </w:pPr>
    </w:p>
    <w:p w14:paraId="20191779" w14:textId="77777777" w:rsidR="00FB4259" w:rsidRPr="007A204D" w:rsidRDefault="00FB4259" w:rsidP="00FB4259">
      <w:pPr>
        <w:ind w:left="170" w:hanging="170"/>
        <w:rPr>
          <w:rFonts w:ascii="Calibri" w:hAnsi="Calibri" w:cs="Times New Roman"/>
          <w:color w:val="000000"/>
          <w:spacing w:val="0"/>
          <w:kern w:val="0"/>
          <w:sz w:val="20"/>
          <w:szCs w:val="20"/>
          <w:lang w:val="en-GB" w:eastAsia="nb-NO"/>
        </w:rPr>
      </w:pPr>
    </w:p>
    <w:p w14:paraId="7DA63380" w14:textId="77777777" w:rsidR="00175847" w:rsidRPr="00175847" w:rsidRDefault="00175847" w:rsidP="00175847">
      <w:pPr>
        <w:ind w:left="170" w:hanging="170"/>
        <w:rPr>
          <w:rFonts w:ascii="Calibri" w:hAnsi="Calibri"/>
          <w:b/>
          <w:sz w:val="20"/>
          <w:szCs w:val="20"/>
        </w:rPr>
      </w:pPr>
    </w:p>
    <w:p w14:paraId="6C12BEB1" w14:textId="77777777" w:rsidR="005456AE" w:rsidRPr="006D1C82" w:rsidRDefault="005456AE" w:rsidP="00A54B15">
      <w:pPr>
        <w:rPr>
          <w:rFonts w:ascii="Calibri" w:hAnsi="Calibri"/>
          <w:sz w:val="20"/>
          <w:szCs w:val="20"/>
          <w:lang w:val="en-US"/>
        </w:rPr>
      </w:pPr>
    </w:p>
    <w:sectPr w:rsidR="005456AE" w:rsidRPr="006D1C82" w:rsidSect="00175847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1BEE" w14:textId="77777777" w:rsidR="004A3882" w:rsidRDefault="004A3882" w:rsidP="004A3882">
      <w:r>
        <w:separator/>
      </w:r>
    </w:p>
  </w:endnote>
  <w:endnote w:type="continuationSeparator" w:id="0">
    <w:p w14:paraId="19E9CF97" w14:textId="77777777" w:rsidR="004A3882" w:rsidRDefault="004A3882" w:rsidP="004A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PJFO P+ Onemtmigu AAA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D6CA" w14:textId="77777777" w:rsidR="004A3882" w:rsidRDefault="004A3882" w:rsidP="004A3882">
      <w:r>
        <w:separator/>
      </w:r>
    </w:p>
  </w:footnote>
  <w:footnote w:type="continuationSeparator" w:id="0">
    <w:p w14:paraId="7EEE1833" w14:textId="77777777" w:rsidR="004A3882" w:rsidRDefault="004A3882" w:rsidP="004A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484"/>
    <w:multiLevelType w:val="hybridMultilevel"/>
    <w:tmpl w:val="EFEEFFD2"/>
    <w:lvl w:ilvl="0" w:tplc="17DCA2FA">
      <w:numFmt w:val="bullet"/>
      <w:lvlText w:val="-"/>
      <w:lvlJc w:val="left"/>
      <w:pPr>
        <w:ind w:left="60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4247D65"/>
    <w:multiLevelType w:val="hybridMultilevel"/>
    <w:tmpl w:val="2D22FE2A"/>
    <w:lvl w:ilvl="0" w:tplc="0246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0CA7"/>
    <w:multiLevelType w:val="hybridMultilevel"/>
    <w:tmpl w:val="56A20F80"/>
    <w:lvl w:ilvl="0" w:tplc="9F1C99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E4E25"/>
    <w:multiLevelType w:val="hybridMultilevel"/>
    <w:tmpl w:val="1BA60B5C"/>
    <w:lvl w:ilvl="0" w:tplc="1FE4C7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D0"/>
    <w:rsid w:val="00015FCC"/>
    <w:rsid w:val="00023C46"/>
    <w:rsid w:val="00063875"/>
    <w:rsid w:val="00092145"/>
    <w:rsid w:val="00092672"/>
    <w:rsid w:val="00097837"/>
    <w:rsid w:val="000D12A4"/>
    <w:rsid w:val="000D1B30"/>
    <w:rsid w:val="000E30F4"/>
    <w:rsid w:val="000E7D74"/>
    <w:rsid w:val="000F23AD"/>
    <w:rsid w:val="0010037C"/>
    <w:rsid w:val="00107AB4"/>
    <w:rsid w:val="00117124"/>
    <w:rsid w:val="0015292D"/>
    <w:rsid w:val="001565F8"/>
    <w:rsid w:val="001576E2"/>
    <w:rsid w:val="0016263A"/>
    <w:rsid w:val="00171D1F"/>
    <w:rsid w:val="00175847"/>
    <w:rsid w:val="001B3109"/>
    <w:rsid w:val="001D0A4B"/>
    <w:rsid w:val="001E0DB2"/>
    <w:rsid w:val="001F2A35"/>
    <w:rsid w:val="00210B18"/>
    <w:rsid w:val="0021222B"/>
    <w:rsid w:val="00220C55"/>
    <w:rsid w:val="00243785"/>
    <w:rsid w:val="002463FD"/>
    <w:rsid w:val="00254178"/>
    <w:rsid w:val="00254D0E"/>
    <w:rsid w:val="00270E55"/>
    <w:rsid w:val="002971F2"/>
    <w:rsid w:val="002A46FB"/>
    <w:rsid w:val="002B7711"/>
    <w:rsid w:val="002C24FE"/>
    <w:rsid w:val="002E52E8"/>
    <w:rsid w:val="00305007"/>
    <w:rsid w:val="00310B90"/>
    <w:rsid w:val="00324F5A"/>
    <w:rsid w:val="003317FB"/>
    <w:rsid w:val="00333CDB"/>
    <w:rsid w:val="00333ED0"/>
    <w:rsid w:val="00340D8F"/>
    <w:rsid w:val="00352AB0"/>
    <w:rsid w:val="00360A8F"/>
    <w:rsid w:val="003631ED"/>
    <w:rsid w:val="00366108"/>
    <w:rsid w:val="003771B7"/>
    <w:rsid w:val="00377845"/>
    <w:rsid w:val="003870F0"/>
    <w:rsid w:val="003871EB"/>
    <w:rsid w:val="003A19FF"/>
    <w:rsid w:val="003D4551"/>
    <w:rsid w:val="003D57D2"/>
    <w:rsid w:val="004075FC"/>
    <w:rsid w:val="004105EE"/>
    <w:rsid w:val="00417540"/>
    <w:rsid w:val="00423F61"/>
    <w:rsid w:val="00431163"/>
    <w:rsid w:val="00433B96"/>
    <w:rsid w:val="00437864"/>
    <w:rsid w:val="00442F3D"/>
    <w:rsid w:val="004A1762"/>
    <w:rsid w:val="004A3882"/>
    <w:rsid w:val="004B1206"/>
    <w:rsid w:val="004B5C4A"/>
    <w:rsid w:val="004C42D9"/>
    <w:rsid w:val="004D1EBD"/>
    <w:rsid w:val="005003CA"/>
    <w:rsid w:val="0050040E"/>
    <w:rsid w:val="00513833"/>
    <w:rsid w:val="005147D8"/>
    <w:rsid w:val="00543025"/>
    <w:rsid w:val="005456AE"/>
    <w:rsid w:val="005507C4"/>
    <w:rsid w:val="00560261"/>
    <w:rsid w:val="00573F16"/>
    <w:rsid w:val="0057403F"/>
    <w:rsid w:val="00577947"/>
    <w:rsid w:val="005A4518"/>
    <w:rsid w:val="005B44AF"/>
    <w:rsid w:val="005B5200"/>
    <w:rsid w:val="005B70BB"/>
    <w:rsid w:val="005B732E"/>
    <w:rsid w:val="005C30EF"/>
    <w:rsid w:val="005C7B0A"/>
    <w:rsid w:val="005D52DF"/>
    <w:rsid w:val="005E6670"/>
    <w:rsid w:val="005E765A"/>
    <w:rsid w:val="005F4C5A"/>
    <w:rsid w:val="00600D59"/>
    <w:rsid w:val="00610D55"/>
    <w:rsid w:val="006256D7"/>
    <w:rsid w:val="006301F9"/>
    <w:rsid w:val="006325C6"/>
    <w:rsid w:val="006346EC"/>
    <w:rsid w:val="00641D73"/>
    <w:rsid w:val="006455B2"/>
    <w:rsid w:val="00657948"/>
    <w:rsid w:val="00666D33"/>
    <w:rsid w:val="00675B3F"/>
    <w:rsid w:val="00681041"/>
    <w:rsid w:val="006B11CE"/>
    <w:rsid w:val="006C696D"/>
    <w:rsid w:val="006D0FA5"/>
    <w:rsid w:val="006D1C82"/>
    <w:rsid w:val="006F6DD6"/>
    <w:rsid w:val="00706ECD"/>
    <w:rsid w:val="007219BF"/>
    <w:rsid w:val="00732B66"/>
    <w:rsid w:val="00735B26"/>
    <w:rsid w:val="0075128C"/>
    <w:rsid w:val="00753F98"/>
    <w:rsid w:val="007553EC"/>
    <w:rsid w:val="00762498"/>
    <w:rsid w:val="007833CD"/>
    <w:rsid w:val="00793831"/>
    <w:rsid w:val="00795CE5"/>
    <w:rsid w:val="007A0F10"/>
    <w:rsid w:val="007A189F"/>
    <w:rsid w:val="007A204D"/>
    <w:rsid w:val="007A420B"/>
    <w:rsid w:val="007A4FC5"/>
    <w:rsid w:val="007D15CA"/>
    <w:rsid w:val="007E26BD"/>
    <w:rsid w:val="007E293D"/>
    <w:rsid w:val="007F7A1B"/>
    <w:rsid w:val="00811771"/>
    <w:rsid w:val="00820834"/>
    <w:rsid w:val="00833E3E"/>
    <w:rsid w:val="00835601"/>
    <w:rsid w:val="00836092"/>
    <w:rsid w:val="00845558"/>
    <w:rsid w:val="008461E0"/>
    <w:rsid w:val="0084634D"/>
    <w:rsid w:val="0085229D"/>
    <w:rsid w:val="0087398B"/>
    <w:rsid w:val="0088321A"/>
    <w:rsid w:val="00884321"/>
    <w:rsid w:val="0088609B"/>
    <w:rsid w:val="008917D4"/>
    <w:rsid w:val="00895483"/>
    <w:rsid w:val="0089716A"/>
    <w:rsid w:val="008A105D"/>
    <w:rsid w:val="008A2A70"/>
    <w:rsid w:val="008B10E9"/>
    <w:rsid w:val="008B3695"/>
    <w:rsid w:val="008B5421"/>
    <w:rsid w:val="008C271A"/>
    <w:rsid w:val="008D693E"/>
    <w:rsid w:val="008D74DB"/>
    <w:rsid w:val="008E4020"/>
    <w:rsid w:val="008F6176"/>
    <w:rsid w:val="00904F76"/>
    <w:rsid w:val="00917A86"/>
    <w:rsid w:val="00920259"/>
    <w:rsid w:val="00932506"/>
    <w:rsid w:val="009610A4"/>
    <w:rsid w:val="00971B87"/>
    <w:rsid w:val="00973F84"/>
    <w:rsid w:val="0098336C"/>
    <w:rsid w:val="00986C80"/>
    <w:rsid w:val="00991D8E"/>
    <w:rsid w:val="009B0FDF"/>
    <w:rsid w:val="009B150F"/>
    <w:rsid w:val="009C5F29"/>
    <w:rsid w:val="009D5BE7"/>
    <w:rsid w:val="009E07CA"/>
    <w:rsid w:val="00A04182"/>
    <w:rsid w:val="00A069C0"/>
    <w:rsid w:val="00A16AE6"/>
    <w:rsid w:val="00A17B20"/>
    <w:rsid w:val="00A33B58"/>
    <w:rsid w:val="00A36034"/>
    <w:rsid w:val="00A362A5"/>
    <w:rsid w:val="00A416B8"/>
    <w:rsid w:val="00A44A58"/>
    <w:rsid w:val="00A54B15"/>
    <w:rsid w:val="00A56FC0"/>
    <w:rsid w:val="00A6154C"/>
    <w:rsid w:val="00A66477"/>
    <w:rsid w:val="00A74799"/>
    <w:rsid w:val="00A97205"/>
    <w:rsid w:val="00AA14CC"/>
    <w:rsid w:val="00AA45B7"/>
    <w:rsid w:val="00AD6041"/>
    <w:rsid w:val="00AD78A5"/>
    <w:rsid w:val="00AF6CB3"/>
    <w:rsid w:val="00AF6EFC"/>
    <w:rsid w:val="00B11432"/>
    <w:rsid w:val="00B176FB"/>
    <w:rsid w:val="00B22EC1"/>
    <w:rsid w:val="00B25AD1"/>
    <w:rsid w:val="00B30557"/>
    <w:rsid w:val="00B36E6E"/>
    <w:rsid w:val="00B4049D"/>
    <w:rsid w:val="00B44ECD"/>
    <w:rsid w:val="00B90C67"/>
    <w:rsid w:val="00BA2BA5"/>
    <w:rsid w:val="00BD2D7D"/>
    <w:rsid w:val="00BD3891"/>
    <w:rsid w:val="00BE1A36"/>
    <w:rsid w:val="00C1413A"/>
    <w:rsid w:val="00C16448"/>
    <w:rsid w:val="00C32D65"/>
    <w:rsid w:val="00C650BA"/>
    <w:rsid w:val="00C715D8"/>
    <w:rsid w:val="00C7172D"/>
    <w:rsid w:val="00C83420"/>
    <w:rsid w:val="00CA0A37"/>
    <w:rsid w:val="00CB060E"/>
    <w:rsid w:val="00D013B1"/>
    <w:rsid w:val="00D15EAA"/>
    <w:rsid w:val="00D40E7E"/>
    <w:rsid w:val="00D4387D"/>
    <w:rsid w:val="00D470E0"/>
    <w:rsid w:val="00D61C61"/>
    <w:rsid w:val="00D73E17"/>
    <w:rsid w:val="00D75CD0"/>
    <w:rsid w:val="00D96EC0"/>
    <w:rsid w:val="00DA5204"/>
    <w:rsid w:val="00DB3C66"/>
    <w:rsid w:val="00DE33F9"/>
    <w:rsid w:val="00DE400C"/>
    <w:rsid w:val="00DE415F"/>
    <w:rsid w:val="00DE4A20"/>
    <w:rsid w:val="00DF04FD"/>
    <w:rsid w:val="00DF67B7"/>
    <w:rsid w:val="00E034CC"/>
    <w:rsid w:val="00E12AFE"/>
    <w:rsid w:val="00E23171"/>
    <w:rsid w:val="00E35AA1"/>
    <w:rsid w:val="00E403D0"/>
    <w:rsid w:val="00E75030"/>
    <w:rsid w:val="00E7794A"/>
    <w:rsid w:val="00E81B67"/>
    <w:rsid w:val="00E81EAE"/>
    <w:rsid w:val="00E8305D"/>
    <w:rsid w:val="00E92ABE"/>
    <w:rsid w:val="00E93495"/>
    <w:rsid w:val="00ED7308"/>
    <w:rsid w:val="00EE6252"/>
    <w:rsid w:val="00F00652"/>
    <w:rsid w:val="00F2174F"/>
    <w:rsid w:val="00F331AC"/>
    <w:rsid w:val="00F41E23"/>
    <w:rsid w:val="00F43615"/>
    <w:rsid w:val="00F436EA"/>
    <w:rsid w:val="00F71AC8"/>
    <w:rsid w:val="00F72824"/>
    <w:rsid w:val="00F82C86"/>
    <w:rsid w:val="00F879FC"/>
    <w:rsid w:val="00F93164"/>
    <w:rsid w:val="00F94303"/>
    <w:rsid w:val="00FA32D4"/>
    <w:rsid w:val="00FB4259"/>
    <w:rsid w:val="00FB4915"/>
    <w:rsid w:val="00FC08B9"/>
    <w:rsid w:val="00FC17D8"/>
    <w:rsid w:val="00FC7E6C"/>
    <w:rsid w:val="00FD62FA"/>
    <w:rsid w:val="00FD6BE7"/>
    <w:rsid w:val="00FF3578"/>
    <w:rsid w:val="01312DF8"/>
    <w:rsid w:val="05DC0D4E"/>
    <w:rsid w:val="068036F5"/>
    <w:rsid w:val="07796464"/>
    <w:rsid w:val="083BF925"/>
    <w:rsid w:val="0B2A0FE1"/>
    <w:rsid w:val="0D353DE0"/>
    <w:rsid w:val="1025BF83"/>
    <w:rsid w:val="155FCCF9"/>
    <w:rsid w:val="1575F69F"/>
    <w:rsid w:val="1577E313"/>
    <w:rsid w:val="16A40882"/>
    <w:rsid w:val="16CD52B3"/>
    <w:rsid w:val="178DBF79"/>
    <w:rsid w:val="18C0ED14"/>
    <w:rsid w:val="190E9D6B"/>
    <w:rsid w:val="1B008FCD"/>
    <w:rsid w:val="1B747788"/>
    <w:rsid w:val="1B7D3696"/>
    <w:rsid w:val="1C5E1451"/>
    <w:rsid w:val="1C62C4DA"/>
    <w:rsid w:val="1D349070"/>
    <w:rsid w:val="1EE312C8"/>
    <w:rsid w:val="200A33EC"/>
    <w:rsid w:val="2247BA8E"/>
    <w:rsid w:val="23EA5843"/>
    <w:rsid w:val="24055911"/>
    <w:rsid w:val="244F08F0"/>
    <w:rsid w:val="2765F718"/>
    <w:rsid w:val="286AA7F4"/>
    <w:rsid w:val="2C3147FA"/>
    <w:rsid w:val="2D1E86C3"/>
    <w:rsid w:val="2D8F8737"/>
    <w:rsid w:val="2DF342C1"/>
    <w:rsid w:val="301EE5D0"/>
    <w:rsid w:val="31B467EE"/>
    <w:rsid w:val="347C32F9"/>
    <w:rsid w:val="34E2292E"/>
    <w:rsid w:val="39644988"/>
    <w:rsid w:val="3A8D1E84"/>
    <w:rsid w:val="3CFF79E2"/>
    <w:rsid w:val="3D01B98E"/>
    <w:rsid w:val="3E404F33"/>
    <w:rsid w:val="3EA7EED1"/>
    <w:rsid w:val="3F68AB29"/>
    <w:rsid w:val="427E4343"/>
    <w:rsid w:val="4415EBD2"/>
    <w:rsid w:val="469E1255"/>
    <w:rsid w:val="486191D3"/>
    <w:rsid w:val="4A11A61B"/>
    <w:rsid w:val="4C5F2325"/>
    <w:rsid w:val="4C641482"/>
    <w:rsid w:val="4E5FD9B6"/>
    <w:rsid w:val="4E83391E"/>
    <w:rsid w:val="5251D313"/>
    <w:rsid w:val="52B3A657"/>
    <w:rsid w:val="55AF42EE"/>
    <w:rsid w:val="55CA15D1"/>
    <w:rsid w:val="560C762C"/>
    <w:rsid w:val="56E4F0DD"/>
    <w:rsid w:val="59603FF2"/>
    <w:rsid w:val="5A224594"/>
    <w:rsid w:val="5D0BF9BC"/>
    <w:rsid w:val="5DAFB14C"/>
    <w:rsid w:val="5F531485"/>
    <w:rsid w:val="5F63AE71"/>
    <w:rsid w:val="5FF50F17"/>
    <w:rsid w:val="679C839E"/>
    <w:rsid w:val="6812D87C"/>
    <w:rsid w:val="6A906247"/>
    <w:rsid w:val="6ACE9C0E"/>
    <w:rsid w:val="6B15FE24"/>
    <w:rsid w:val="6E654597"/>
    <w:rsid w:val="6F498898"/>
    <w:rsid w:val="6F98FA4C"/>
    <w:rsid w:val="706DE1F3"/>
    <w:rsid w:val="707B646D"/>
    <w:rsid w:val="70D0E6E0"/>
    <w:rsid w:val="77E721CC"/>
    <w:rsid w:val="78A7FC8E"/>
    <w:rsid w:val="7AB40691"/>
    <w:rsid w:val="7ADF9140"/>
    <w:rsid w:val="7BE10334"/>
    <w:rsid w:val="7C5F6255"/>
    <w:rsid w:val="7F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30E08"/>
  <w15:docId w15:val="{758F2565-AB63-4795-9F71-065B8B27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477"/>
    <w:rPr>
      <w:rFonts w:eastAsia="Times New Roman"/>
      <w:spacing w:val="-10"/>
      <w:kern w:val="28"/>
      <w:sz w:val="24"/>
      <w:szCs w:val="3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003CA"/>
    <w:pPr>
      <w:keepNext/>
      <w:keepLines/>
      <w:spacing w:before="240"/>
      <w:outlineLvl w:val="0"/>
    </w:pPr>
    <w:rPr>
      <w:rFonts w:eastAsia="Calibri" w:cs="Times New Roman"/>
      <w:sz w:val="32"/>
    </w:rPr>
  </w:style>
  <w:style w:type="paragraph" w:styleId="Overskrift2">
    <w:name w:val="heading 2"/>
    <w:basedOn w:val="Normal"/>
    <w:next w:val="Normal"/>
    <w:link w:val="Overskrift2Tegn"/>
    <w:qFormat/>
    <w:rsid w:val="001F2A35"/>
    <w:pPr>
      <w:keepNext/>
      <w:keepLines/>
      <w:spacing w:before="40"/>
      <w:outlineLvl w:val="1"/>
    </w:pPr>
    <w:rPr>
      <w:rFonts w:eastAsia="Calibri" w:cs="Times New Roman"/>
      <w:b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C08B9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1F2A35"/>
    <w:pPr>
      <w:contextualSpacing/>
    </w:pPr>
    <w:rPr>
      <w:rFonts w:eastAsia="Calibri" w:cs="Times New Roman"/>
      <w:sz w:val="40"/>
      <w:szCs w:val="56"/>
    </w:rPr>
  </w:style>
  <w:style w:type="character" w:customStyle="1" w:styleId="TittelTegn">
    <w:name w:val="Tittel Tegn"/>
    <w:link w:val="Tittel"/>
    <w:locked/>
    <w:rsid w:val="001F2A35"/>
    <w:rPr>
      <w:rFonts w:eastAsia="Times New Roman"/>
      <w:color w:val="auto"/>
      <w:sz w:val="56"/>
    </w:rPr>
  </w:style>
  <w:style w:type="character" w:customStyle="1" w:styleId="Overskrift1Tegn">
    <w:name w:val="Overskrift 1 Tegn"/>
    <w:link w:val="Overskrift1"/>
    <w:locked/>
    <w:rsid w:val="005003CA"/>
    <w:rPr>
      <w:rFonts w:eastAsia="Times New Roman"/>
    </w:rPr>
  </w:style>
  <w:style w:type="character" w:customStyle="1" w:styleId="Overskrift2Tegn">
    <w:name w:val="Overskrift 2 Tegn"/>
    <w:link w:val="Overskrift2"/>
    <w:locked/>
    <w:rsid w:val="001F2A35"/>
    <w:rPr>
      <w:rFonts w:eastAsia="Times New Roman"/>
      <w:b/>
      <w:sz w:val="26"/>
    </w:rPr>
  </w:style>
  <w:style w:type="paragraph" w:customStyle="1" w:styleId="Ingenmellomrom1">
    <w:name w:val="Ingen mellomrom1"/>
    <w:rsid w:val="00FC08B9"/>
    <w:rPr>
      <w:rFonts w:eastAsia="Times New Roman"/>
      <w:spacing w:val="-10"/>
      <w:kern w:val="28"/>
      <w:sz w:val="24"/>
      <w:szCs w:val="32"/>
      <w:lang w:eastAsia="en-US"/>
    </w:rPr>
  </w:style>
  <w:style w:type="character" w:customStyle="1" w:styleId="Overskrift3Tegn">
    <w:name w:val="Overskrift 3 Tegn"/>
    <w:link w:val="Overskrift3"/>
    <w:locked/>
    <w:rsid w:val="00FC08B9"/>
    <w:rPr>
      <w:rFonts w:ascii="Calibri Light" w:hAnsi="Calibri Light"/>
      <w:color w:val="1F4D78"/>
    </w:rPr>
  </w:style>
  <w:style w:type="character" w:styleId="Hyperkobling">
    <w:name w:val="Hyperlink"/>
    <w:basedOn w:val="Standardskriftforavsnitt"/>
    <w:rsid w:val="0087398B"/>
    <w:rPr>
      <w:color w:val="0563C1"/>
      <w:u w:val="single"/>
    </w:rPr>
  </w:style>
  <w:style w:type="paragraph" w:customStyle="1" w:styleId="Listeavsnitt1">
    <w:name w:val="Listeavsnitt1"/>
    <w:basedOn w:val="Normal"/>
    <w:rsid w:val="00E81B67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FC17D8"/>
    <w:pPr>
      <w:ind w:left="720"/>
      <w:contextualSpacing/>
    </w:pPr>
  </w:style>
  <w:style w:type="character" w:customStyle="1" w:styleId="EndNoteBibliographyTegn">
    <w:name w:val="EndNote Bibliography Tegn"/>
    <w:basedOn w:val="Standardskriftforavsnitt"/>
    <w:link w:val="EndNoteBibliography"/>
    <w:locked/>
    <w:rsid w:val="00AA45B7"/>
  </w:style>
  <w:style w:type="paragraph" w:customStyle="1" w:styleId="EndNoteBibliography">
    <w:name w:val="EndNote Bibliography"/>
    <w:basedOn w:val="Normal"/>
    <w:link w:val="EndNoteBibliographyTegn"/>
    <w:rsid w:val="00AA45B7"/>
    <w:pPr>
      <w:spacing w:line="360" w:lineRule="auto"/>
    </w:pPr>
    <w:rPr>
      <w:rFonts w:eastAsia="Calibri"/>
      <w:spacing w:val="0"/>
      <w:kern w:val="0"/>
      <w:sz w:val="20"/>
      <w:szCs w:val="20"/>
      <w:lang w:eastAsia="nb-NO"/>
    </w:rPr>
  </w:style>
  <w:style w:type="character" w:styleId="Fulgthyperkobling">
    <w:name w:val="FollowedHyperlink"/>
    <w:basedOn w:val="Standardskriftforavsnitt"/>
    <w:semiHidden/>
    <w:unhideWhenUsed/>
    <w:rsid w:val="00E23171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1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atped.no/syn/syn-og-teknologi/leseli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atped.no/laringsressurs/syn/digital-kompetanse-for-synshemme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ks2.no/digi4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egnchat.no/blinde-og-i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tped.no/laringsressurs/syn/%20Kommandoer-i-VoiceOver-for-IO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8BBD371B0E0E489DC7D861742B7170" ma:contentTypeVersion="5" ma:contentTypeDescription="Opprett et nytt dokument." ma:contentTypeScope="" ma:versionID="4a98a175f500a2dbb43a557e5d867383">
  <xsd:schema xmlns:xsd="http://www.w3.org/2001/XMLSchema" xmlns:xs="http://www.w3.org/2001/XMLSchema" xmlns:p="http://schemas.microsoft.com/office/2006/metadata/properties" xmlns:ns2="576c5b5b-b5ab-4512-a3af-1b2137641d71" xmlns:ns3="d4e18796-9b41-45e1-8c44-7d62cb3b8e8b" targetNamespace="http://schemas.microsoft.com/office/2006/metadata/properties" ma:root="true" ma:fieldsID="9407e4589686e11b0464ea711ff438f2" ns2:_="" ns3:_="">
    <xsd:import namespace="576c5b5b-b5ab-4512-a3af-1b2137641d71"/>
    <xsd:import namespace="d4e18796-9b41-45e1-8c44-7d62cb3b8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5b5b-b5ab-4512-a3af-1b2137641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8796-9b41-45e1-8c44-7d62cb3b8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579FB-CB17-4640-817C-2A2F9E46F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48057-42C5-4B61-A681-70991259F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1C872-688D-4204-9C0D-807DE346F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5b5b-b5ab-4512-a3af-1b2137641d71"/>
    <ds:schemaRef ds:uri="d4e18796-9b41-45e1-8c44-7d62cb3b8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6292</Characters>
  <Application>Microsoft Office Word</Application>
  <DocSecurity>4</DocSecurity>
  <Lines>52</Lines>
  <Paragraphs>14</Paragraphs>
  <ScaleCrop>false</ScaleCrop>
  <Company>Statped</Company>
  <LinksUpToDate>false</LinksUpToDate>
  <CharactersWithSpaces>7154</CharactersWithSpaces>
  <SharedDoc>false</SharedDoc>
  <HLinks>
    <vt:vector size="30" baseType="variant">
      <vt:variant>
        <vt:i4>3997754</vt:i4>
      </vt:variant>
      <vt:variant>
        <vt:i4>12</vt:i4>
      </vt:variant>
      <vt:variant>
        <vt:i4>0</vt:i4>
      </vt:variant>
      <vt:variant>
        <vt:i4>5</vt:i4>
      </vt:variant>
      <vt:variant>
        <vt:lpwstr>https://www.statped.no/laringsressurs/syn/ Kommandoer-i-VoiceOver-for-IOS/</vt:lpwstr>
      </vt:variant>
      <vt:variant>
        <vt:lpwstr/>
      </vt:variant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https://www.statped.no/syn/syn-og-teknologi/leselist/</vt:lpwstr>
      </vt:variant>
      <vt:variant>
        <vt:lpwstr/>
      </vt:variant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https://www.statped.no/laringsressurs/syn/digital-kompetanse-for-synshemmede/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https://tks2.no/digi4/</vt:lpwstr>
      </vt:variant>
      <vt:variant>
        <vt:lpwstr/>
      </vt:variant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http://www.tegnchat.no/blinde-og-ikt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Litteraturliste – Ped 6665, Digital kompetanse og synshemning</dc:title>
  <dc:subject/>
  <dc:creator>Tore Pukstad</dc:creator>
  <cp:keywords/>
  <cp:lastModifiedBy>Annveig Skurseth</cp:lastModifiedBy>
  <cp:revision>2</cp:revision>
  <dcterms:created xsi:type="dcterms:W3CDTF">2021-03-11T07:59:00Z</dcterms:created>
  <dcterms:modified xsi:type="dcterms:W3CDTF">2021-03-11T07:59:00Z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0x0101001C8BBD371B0E0E489DC7D861742B7170</vt:lpwstr>
  </property>
</Properties>
</file>