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F4" w:rsidRPr="00B3570E" w:rsidRDefault="00666DE3">
      <w:pPr>
        <w:rPr>
          <w:b/>
          <w:sz w:val="24"/>
          <w:szCs w:val="24"/>
        </w:rPr>
      </w:pPr>
      <w:bookmarkStart w:id="0" w:name="_GoBack"/>
      <w:bookmarkEnd w:id="0"/>
      <w:r w:rsidRPr="00B3570E">
        <w:rPr>
          <w:b/>
          <w:sz w:val="24"/>
          <w:szCs w:val="24"/>
        </w:rPr>
        <w:t xml:space="preserve">IDR 3036: Sensorveiledning </w:t>
      </w:r>
    </w:p>
    <w:p w:rsidR="00666DE3" w:rsidRDefault="00666DE3"/>
    <w:p w:rsidR="00666DE3" w:rsidRDefault="00B3570E">
      <w:r w:rsidRPr="00B3570E">
        <w:rPr>
          <w:b/>
        </w:rPr>
        <w:t>Oppgave 1</w:t>
      </w:r>
      <w:r>
        <w:t>:</w:t>
      </w:r>
    </w:p>
    <w:p w:rsidR="00666DE3" w:rsidRPr="00B3570E" w:rsidRDefault="00B3570E" w:rsidP="00B357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1.a) </w:t>
      </w:r>
      <w:r w:rsidR="00666DE3" w:rsidRPr="00B3570E">
        <w:rPr>
          <w:rFonts w:ascii="Times New Roman" w:hAnsi="Times New Roman" w:cs="Times New Roman"/>
          <w:b/>
          <w:sz w:val="24"/>
          <w:szCs w:val="24"/>
        </w:rPr>
        <w:t>Den sosiale modellen</w:t>
      </w:r>
      <w:r w:rsidR="00666DE3" w:rsidRPr="00B3570E">
        <w:rPr>
          <w:rFonts w:ascii="Times New Roman" w:hAnsi="Times New Roman" w:cs="Times New Roman"/>
          <w:sz w:val="24"/>
          <w:szCs w:val="24"/>
        </w:rPr>
        <w:t xml:space="preserve"> (innen emnet funksjonshemming)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2A3C" w:rsidRDefault="00666DE3" w:rsidP="00666D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bør ‘den sosiale modellen’ forklares. Hvordan den representerer en alternative  måte å forstå funksjonshemning på</w:t>
      </w:r>
      <w:r w:rsidR="00B3570E">
        <w:rPr>
          <w:rFonts w:ascii="Times New Roman" w:hAnsi="Times New Roman" w:cs="Times New Roman"/>
          <w:sz w:val="24"/>
          <w:szCs w:val="24"/>
        </w:rPr>
        <w:t xml:space="preserve"> (strukturperspektivet) </w:t>
      </w:r>
      <w:r>
        <w:rPr>
          <w:rFonts w:ascii="Times New Roman" w:hAnsi="Times New Roman" w:cs="Times New Roman"/>
          <w:sz w:val="24"/>
          <w:szCs w:val="24"/>
        </w:rPr>
        <w:t xml:space="preserve"> i forhold til  ‘den medisinske modellen’ </w:t>
      </w:r>
      <w:r w:rsidR="00B3570E">
        <w:rPr>
          <w:rFonts w:ascii="Times New Roman" w:hAnsi="Times New Roman" w:cs="Times New Roman"/>
          <w:sz w:val="24"/>
          <w:szCs w:val="24"/>
        </w:rPr>
        <w:t xml:space="preserve">(individperspektivet) </w:t>
      </w:r>
      <w:r>
        <w:rPr>
          <w:rFonts w:ascii="Times New Roman" w:hAnsi="Times New Roman" w:cs="Times New Roman"/>
          <w:sz w:val="24"/>
          <w:szCs w:val="24"/>
        </w:rPr>
        <w:t>som har vært  den dominerende.  Her bør det refer</w:t>
      </w:r>
      <w:r w:rsidR="00B3570E">
        <w:rPr>
          <w:rFonts w:ascii="Times New Roman" w:hAnsi="Times New Roman" w:cs="Times New Roman"/>
          <w:sz w:val="24"/>
          <w:szCs w:val="24"/>
        </w:rPr>
        <w:t>eres</w:t>
      </w:r>
      <w:r>
        <w:rPr>
          <w:rFonts w:ascii="Times New Roman" w:hAnsi="Times New Roman" w:cs="Times New Roman"/>
          <w:sz w:val="24"/>
          <w:szCs w:val="24"/>
        </w:rPr>
        <w:t xml:space="preserve"> til Grue (2015) som igjen henviser til Oliver</w:t>
      </w:r>
      <w:r w:rsidR="00B35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 var sentral </w:t>
      </w:r>
      <w:r w:rsidR="00B357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utviklingen av denne </w:t>
      </w:r>
      <w:r w:rsidR="00B3570E">
        <w:rPr>
          <w:rFonts w:ascii="Times New Roman" w:hAnsi="Times New Roman" w:cs="Times New Roman"/>
          <w:sz w:val="24"/>
          <w:szCs w:val="24"/>
        </w:rPr>
        <w:t>modellen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66DE3" w:rsidRPr="00666DE3" w:rsidRDefault="00342A3C" w:rsidP="00666D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Eksempler fra idrett kreves</w:t>
      </w:r>
      <w:r w:rsidR="00666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DE3" w:rsidRPr="00666DE3" w:rsidRDefault="00666DE3" w:rsidP="00666DE3">
      <w:pPr>
        <w:jc w:val="both"/>
        <w:rPr>
          <w:rFonts w:ascii="Times New Roman" w:hAnsi="Times New Roman" w:cs="Times New Roman"/>
          <w:sz w:val="24"/>
          <w:szCs w:val="24"/>
        </w:rPr>
      </w:pPr>
      <w:r w:rsidRPr="00666D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570E" w:rsidRDefault="00B3570E" w:rsidP="00B3570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1.b)</w:t>
      </w:r>
      <w:r w:rsidRPr="00B3570E">
        <w:rPr>
          <w:rFonts w:ascii="Times New Roman" w:hAnsi="Times New Roman" w:cs="Times New Roman"/>
          <w:sz w:val="24"/>
          <w:szCs w:val="24"/>
        </w:rPr>
        <w:t xml:space="preserve"> </w:t>
      </w:r>
      <w:r w:rsidR="00666DE3" w:rsidRPr="00B3570E">
        <w:rPr>
          <w:rFonts w:ascii="Times New Roman" w:hAnsi="Times New Roman" w:cs="Times New Roman"/>
          <w:b/>
          <w:sz w:val="24"/>
          <w:szCs w:val="24"/>
        </w:rPr>
        <w:t>Kjønn som kulturell kode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42A3C" w:rsidRDefault="00B3570E" w:rsidP="00B357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570E">
        <w:rPr>
          <w:rFonts w:ascii="Times New Roman" w:hAnsi="Times New Roman" w:cs="Times New Roman"/>
          <w:sz w:val="24"/>
          <w:szCs w:val="24"/>
        </w:rPr>
        <w:t xml:space="preserve">Denne </w:t>
      </w:r>
      <w:r>
        <w:rPr>
          <w:rFonts w:ascii="Times New Roman" w:hAnsi="Times New Roman" w:cs="Times New Roman"/>
          <w:sz w:val="24"/>
          <w:szCs w:val="24"/>
        </w:rPr>
        <w:t xml:space="preserve">forståelsen av kjønn er utviklet av Haavind (1994, som det blant annet er henvist til </w:t>
      </w:r>
      <w:r w:rsidR="004B658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Hovden 2001. Her må det </w:t>
      </w:r>
      <w:r w:rsidR="00D90D4D">
        <w:rPr>
          <w:rFonts w:ascii="Times New Roman" w:hAnsi="Times New Roman" w:cs="Times New Roman"/>
          <w:sz w:val="24"/>
          <w:szCs w:val="24"/>
        </w:rPr>
        <w:t xml:space="preserve">forklares </w:t>
      </w:r>
      <w:r>
        <w:rPr>
          <w:rFonts w:ascii="Times New Roman" w:hAnsi="Times New Roman" w:cs="Times New Roman"/>
          <w:sz w:val="24"/>
          <w:szCs w:val="24"/>
        </w:rPr>
        <w:t xml:space="preserve"> hvordan kjønn er sosialt konstruert ved at kjønn.  fortolkes som en kulturell kode, med den biologiske kjønnede kroppen som utgangspunkt.</w:t>
      </w:r>
      <w:r w:rsidR="004B6588">
        <w:rPr>
          <w:rFonts w:ascii="Times New Roman" w:hAnsi="Times New Roman" w:cs="Times New Roman"/>
          <w:sz w:val="24"/>
          <w:szCs w:val="24"/>
        </w:rPr>
        <w:t xml:space="preserve"> Den kulturelle koden representerer et sosialt differensieringssystem som konstrueres av forholdet mellom det maskuline og feminine. Koden reguleres av en </w:t>
      </w:r>
      <w:r w:rsidR="004B6588" w:rsidRPr="004B6588">
        <w:rPr>
          <w:rFonts w:ascii="Times New Roman" w:hAnsi="Times New Roman" w:cs="Times New Roman"/>
          <w:b/>
          <w:sz w:val="24"/>
          <w:szCs w:val="24"/>
        </w:rPr>
        <w:t>splittelse og et relativt maktforhold,</w:t>
      </w:r>
      <w:r w:rsidR="004B6588">
        <w:rPr>
          <w:rFonts w:ascii="Times New Roman" w:hAnsi="Times New Roman" w:cs="Times New Roman"/>
          <w:sz w:val="24"/>
          <w:szCs w:val="24"/>
        </w:rPr>
        <w:t xml:space="preserve"> hvor maskulinitet blir relativt overordnet ved at det får dobbel betydning,</w:t>
      </w:r>
      <w:r w:rsidR="00527A19">
        <w:rPr>
          <w:rFonts w:ascii="Times New Roman" w:hAnsi="Times New Roman" w:cs="Times New Roman"/>
          <w:sz w:val="24"/>
          <w:szCs w:val="24"/>
        </w:rPr>
        <w:t>,</w:t>
      </w:r>
      <w:r w:rsidR="004B6588">
        <w:rPr>
          <w:rFonts w:ascii="Times New Roman" w:hAnsi="Times New Roman" w:cs="Times New Roman"/>
          <w:sz w:val="24"/>
          <w:szCs w:val="24"/>
        </w:rPr>
        <w:t xml:space="preserve"> både</w:t>
      </w:r>
      <w:r w:rsidR="00527A19">
        <w:rPr>
          <w:rFonts w:ascii="Times New Roman" w:hAnsi="Times New Roman" w:cs="Times New Roman"/>
          <w:sz w:val="24"/>
          <w:szCs w:val="24"/>
        </w:rPr>
        <w:t xml:space="preserve"> betydningen:</w:t>
      </w:r>
      <w:r w:rsidR="004B6588">
        <w:rPr>
          <w:rFonts w:ascii="Times New Roman" w:hAnsi="Times New Roman" w:cs="Times New Roman"/>
          <w:sz w:val="24"/>
          <w:szCs w:val="24"/>
        </w:rPr>
        <w:t xml:space="preserve"> det maskuline og  det generelle</w:t>
      </w:r>
      <w:r w:rsidR="00527A19">
        <w:rPr>
          <w:rFonts w:ascii="Times New Roman" w:hAnsi="Times New Roman" w:cs="Times New Roman"/>
          <w:sz w:val="24"/>
          <w:szCs w:val="24"/>
        </w:rPr>
        <w:t>/normale</w:t>
      </w:r>
      <w:r w:rsidR="004B65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588" w:rsidRDefault="00342A3C" w:rsidP="00B357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Eksempler på hvordan denne koden kan brukes i </w:t>
      </w:r>
      <w:r w:rsidR="00527A19">
        <w:rPr>
          <w:rFonts w:ascii="Times New Roman" w:hAnsi="Times New Roman" w:cs="Times New Roman"/>
          <w:sz w:val="24"/>
          <w:szCs w:val="24"/>
        </w:rPr>
        <w:t>kjønns</w:t>
      </w:r>
      <w:r>
        <w:rPr>
          <w:rFonts w:ascii="Times New Roman" w:hAnsi="Times New Roman" w:cs="Times New Roman"/>
          <w:sz w:val="24"/>
          <w:szCs w:val="24"/>
        </w:rPr>
        <w:t xml:space="preserve">analyser av idrett kreves  </w:t>
      </w:r>
      <w:r w:rsidR="004B6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DE3" w:rsidRPr="00B3570E" w:rsidRDefault="00B3570E" w:rsidP="00B357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6DE3" w:rsidRPr="00B35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A3C" w:rsidRDefault="004B6588" w:rsidP="004B65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c: </w:t>
      </w:r>
      <w:r w:rsidR="00666DE3" w:rsidRPr="004B6588">
        <w:rPr>
          <w:rFonts w:ascii="Times New Roman" w:hAnsi="Times New Roman" w:cs="Times New Roman"/>
          <w:b/>
          <w:sz w:val="24"/>
          <w:szCs w:val="24"/>
        </w:rPr>
        <w:t>‘Stacking’ (innen emnet rase/etnisitet)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4634" w:rsidRDefault="00342A3C" w:rsidP="004B65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Omtales i pensum av G</w:t>
      </w:r>
      <w:r w:rsidR="00527A1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uilianotti  (2016) </w:t>
      </w:r>
      <w:r w:rsidR="00D90D4D">
        <w:rPr>
          <w:rFonts w:ascii="Times New Roman" w:hAnsi="Times New Roman" w:cs="Times New Roman"/>
          <w:sz w:val="24"/>
          <w:szCs w:val="24"/>
        </w:rPr>
        <w:t>som en uformell differensiering av individ på bakgrunn av rase og/eller etnisitet</w:t>
      </w:r>
      <w:r w:rsidR="00527A19">
        <w:rPr>
          <w:rFonts w:ascii="Times New Roman" w:hAnsi="Times New Roman" w:cs="Times New Roman"/>
          <w:sz w:val="24"/>
          <w:szCs w:val="24"/>
        </w:rPr>
        <w:t xml:space="preserve">. Det er </w:t>
      </w:r>
      <w:r w:rsidR="00D90D4D">
        <w:rPr>
          <w:rFonts w:ascii="Times New Roman" w:hAnsi="Times New Roman" w:cs="Times New Roman"/>
          <w:sz w:val="24"/>
          <w:szCs w:val="24"/>
        </w:rPr>
        <w:t xml:space="preserve"> </w:t>
      </w:r>
      <w:r w:rsidR="00A509BE">
        <w:rPr>
          <w:rFonts w:ascii="Times New Roman" w:hAnsi="Times New Roman" w:cs="Times New Roman"/>
          <w:sz w:val="24"/>
          <w:szCs w:val="24"/>
        </w:rPr>
        <w:t xml:space="preserve">en diffrensiering </w:t>
      </w:r>
      <w:r w:rsidR="00D90D4D">
        <w:rPr>
          <w:rFonts w:ascii="Times New Roman" w:hAnsi="Times New Roman" w:cs="Times New Roman"/>
          <w:sz w:val="24"/>
          <w:szCs w:val="24"/>
        </w:rPr>
        <w:t xml:space="preserve">basert på </w:t>
      </w:r>
      <w:r w:rsidR="00D90D4D" w:rsidRPr="00D90D4D">
        <w:rPr>
          <w:rFonts w:ascii="Times New Roman" w:hAnsi="Times New Roman" w:cs="Times New Roman"/>
          <w:b/>
          <w:sz w:val="24"/>
          <w:szCs w:val="24"/>
        </w:rPr>
        <w:t xml:space="preserve">fordommer </w:t>
      </w:r>
      <w:r w:rsidR="00D90D4D">
        <w:rPr>
          <w:rFonts w:ascii="Times New Roman" w:hAnsi="Times New Roman" w:cs="Times New Roman"/>
          <w:sz w:val="24"/>
          <w:szCs w:val="24"/>
        </w:rPr>
        <w:t xml:space="preserve"> og </w:t>
      </w:r>
      <w:r w:rsidR="00D90D4D" w:rsidRPr="00D90D4D">
        <w:rPr>
          <w:rFonts w:ascii="Times New Roman" w:hAnsi="Times New Roman" w:cs="Times New Roman"/>
          <w:b/>
          <w:sz w:val="24"/>
          <w:szCs w:val="24"/>
        </w:rPr>
        <w:t>stereotypier</w:t>
      </w:r>
      <w:r w:rsidR="00D90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D4D">
        <w:rPr>
          <w:rFonts w:ascii="Times New Roman" w:hAnsi="Times New Roman" w:cs="Times New Roman"/>
          <w:sz w:val="24"/>
          <w:szCs w:val="24"/>
        </w:rPr>
        <w:t xml:space="preserve">fra kolonitiden, hvor hvite ble  tillagt egenskaper som </w:t>
      </w:r>
      <w:r w:rsidR="00A509BE">
        <w:rPr>
          <w:rFonts w:ascii="Times New Roman" w:hAnsi="Times New Roman" w:cs="Times New Roman"/>
          <w:sz w:val="24"/>
          <w:szCs w:val="24"/>
        </w:rPr>
        <w:t>pekte på e</w:t>
      </w:r>
      <w:r w:rsidR="00D90D4D">
        <w:rPr>
          <w:rFonts w:ascii="Times New Roman" w:hAnsi="Times New Roman" w:cs="Times New Roman"/>
          <w:sz w:val="24"/>
          <w:szCs w:val="24"/>
        </w:rPr>
        <w:t xml:space="preserve">n kognitiv og moralsk overlegenhet, mens  svarte </w:t>
      </w:r>
      <w:r w:rsidR="00A509BE">
        <w:rPr>
          <w:rFonts w:ascii="Times New Roman" w:hAnsi="Times New Roman" w:cs="Times New Roman"/>
          <w:sz w:val="24"/>
          <w:szCs w:val="24"/>
        </w:rPr>
        <w:t xml:space="preserve">ble </w:t>
      </w:r>
      <w:r w:rsidR="00D90D4D">
        <w:rPr>
          <w:rFonts w:ascii="Times New Roman" w:hAnsi="Times New Roman" w:cs="Times New Roman"/>
          <w:sz w:val="24"/>
          <w:szCs w:val="24"/>
        </w:rPr>
        <w:t>tilskr</w:t>
      </w:r>
      <w:r w:rsidR="00A509BE">
        <w:rPr>
          <w:rFonts w:ascii="Times New Roman" w:hAnsi="Times New Roman" w:cs="Times New Roman"/>
          <w:sz w:val="24"/>
          <w:szCs w:val="24"/>
        </w:rPr>
        <w:t>e</w:t>
      </w:r>
      <w:r w:rsidR="00D90D4D">
        <w:rPr>
          <w:rFonts w:ascii="Times New Roman" w:hAnsi="Times New Roman" w:cs="Times New Roman"/>
          <w:sz w:val="24"/>
          <w:szCs w:val="24"/>
        </w:rPr>
        <w:t>ve</w:t>
      </w:r>
      <w:r w:rsidR="00A509BE">
        <w:rPr>
          <w:rFonts w:ascii="Times New Roman" w:hAnsi="Times New Roman" w:cs="Times New Roman"/>
          <w:sz w:val="24"/>
          <w:szCs w:val="24"/>
        </w:rPr>
        <w:t>t</w:t>
      </w:r>
      <w:r w:rsidR="00D90D4D">
        <w:rPr>
          <w:rFonts w:ascii="Times New Roman" w:hAnsi="Times New Roman" w:cs="Times New Roman"/>
          <w:sz w:val="24"/>
          <w:szCs w:val="24"/>
        </w:rPr>
        <w:t xml:space="preserve"> en fysisk overlegenhet.</w:t>
      </w:r>
      <w:r w:rsidR="00A509BE">
        <w:rPr>
          <w:rFonts w:ascii="Times New Roman" w:hAnsi="Times New Roman" w:cs="Times New Roman"/>
          <w:sz w:val="24"/>
          <w:szCs w:val="24"/>
        </w:rPr>
        <w:t xml:space="preserve">  Det kreves her at det forklares hva som menes med ‘stacking’ og at det gis  eksempler på hvordan dette preger de rollene som hvite og svarte utøvere tildeles i toppidretten i dag (slik Guilianotti gir eksempler på i pensumslitteraturen).</w:t>
      </w:r>
      <w:r w:rsidR="00D90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634" w:rsidRDefault="00494634" w:rsidP="004B65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7C5F" w:rsidRPr="00077C5F" w:rsidRDefault="00077C5F" w:rsidP="00077C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C5F">
        <w:rPr>
          <w:rFonts w:ascii="Times New Roman" w:hAnsi="Times New Roman" w:cs="Times New Roman"/>
          <w:b/>
          <w:sz w:val="24"/>
          <w:szCs w:val="24"/>
        </w:rPr>
        <w:t>Oppgave 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B28BE" w:rsidRDefault="00077C5F" w:rsidP="00077C5F">
      <w:pPr>
        <w:jc w:val="both"/>
        <w:rPr>
          <w:rFonts w:ascii="Times New Roman" w:hAnsi="Times New Roman" w:cs="Times New Roman"/>
          <w:sz w:val="24"/>
          <w:szCs w:val="24"/>
        </w:rPr>
      </w:pPr>
      <w:r w:rsidRPr="004C2125">
        <w:rPr>
          <w:rFonts w:ascii="Times New Roman" w:hAnsi="Times New Roman" w:cs="Times New Roman"/>
          <w:sz w:val="24"/>
          <w:szCs w:val="24"/>
        </w:rPr>
        <w:t>Her kreves det at man først gjør rede for Bourdieus relasjonelle teori om hvordan makt og ulikhet skapes, reproduseres og eventuelt endres i sosiale felt</w:t>
      </w:r>
      <w:r w:rsidR="004C2125">
        <w:rPr>
          <w:rFonts w:ascii="Times New Roman" w:hAnsi="Times New Roman" w:cs="Times New Roman"/>
          <w:sz w:val="24"/>
          <w:szCs w:val="24"/>
        </w:rPr>
        <w:t xml:space="preserve">, slik Aakvåg beskriver det i pensum.Det relasjonelle betyr her at habitus og kapitalformer i habitus   bare kan sees som ressurser og handlingspotensialer når de konverteres i </w:t>
      </w:r>
      <w:r w:rsidR="00527A19">
        <w:rPr>
          <w:rFonts w:ascii="Times New Roman" w:hAnsi="Times New Roman" w:cs="Times New Roman"/>
          <w:sz w:val="24"/>
          <w:szCs w:val="24"/>
        </w:rPr>
        <w:t xml:space="preserve">det </w:t>
      </w:r>
      <w:r w:rsidR="004C2125">
        <w:rPr>
          <w:rFonts w:ascii="Times New Roman" w:hAnsi="Times New Roman" w:cs="Times New Roman"/>
          <w:sz w:val="24"/>
          <w:szCs w:val="24"/>
        </w:rPr>
        <w:t xml:space="preserve">sosiale </w:t>
      </w:r>
      <w:r w:rsidR="00DB28BE">
        <w:rPr>
          <w:rFonts w:ascii="Times New Roman" w:hAnsi="Times New Roman" w:cs="Times New Roman"/>
          <w:sz w:val="24"/>
          <w:szCs w:val="24"/>
        </w:rPr>
        <w:t xml:space="preserve">rom eller </w:t>
      </w:r>
      <w:r w:rsidR="00527A19">
        <w:rPr>
          <w:rFonts w:ascii="Times New Roman" w:hAnsi="Times New Roman" w:cs="Times New Roman"/>
          <w:sz w:val="24"/>
          <w:szCs w:val="24"/>
        </w:rPr>
        <w:t xml:space="preserve">i sosiale </w:t>
      </w:r>
      <w:r w:rsidR="004C2125">
        <w:rPr>
          <w:rFonts w:ascii="Times New Roman" w:hAnsi="Times New Roman" w:cs="Times New Roman"/>
          <w:sz w:val="24"/>
          <w:szCs w:val="24"/>
        </w:rPr>
        <w:t xml:space="preserve">felt . Det betyr at habitusbegrepet står </w:t>
      </w:r>
      <w:r w:rsidR="00DB28BE">
        <w:rPr>
          <w:rFonts w:ascii="Times New Roman" w:hAnsi="Times New Roman" w:cs="Times New Roman"/>
          <w:sz w:val="24"/>
          <w:szCs w:val="24"/>
        </w:rPr>
        <w:t xml:space="preserve">alltid i en relasjon til feltbegrepet. Sammensetningen av habitus er avgjørende for </w:t>
      </w:r>
      <w:r w:rsidR="004C2125">
        <w:rPr>
          <w:rFonts w:ascii="Times New Roman" w:hAnsi="Times New Roman" w:cs="Times New Roman"/>
          <w:sz w:val="24"/>
          <w:szCs w:val="24"/>
        </w:rPr>
        <w:t>aktørens muligheter for mobilitet i sosiale felt. For eksempel hvorvidt aktørens kapitaltype</w:t>
      </w:r>
      <w:r w:rsidR="00DB28BE">
        <w:rPr>
          <w:rFonts w:ascii="Times New Roman" w:hAnsi="Times New Roman" w:cs="Times New Roman"/>
          <w:sz w:val="24"/>
          <w:szCs w:val="24"/>
        </w:rPr>
        <w:t>r</w:t>
      </w:r>
      <w:r w:rsidR="004C2125">
        <w:rPr>
          <w:rFonts w:ascii="Times New Roman" w:hAnsi="Times New Roman" w:cs="Times New Roman"/>
          <w:sz w:val="24"/>
          <w:szCs w:val="24"/>
        </w:rPr>
        <w:t xml:space="preserve"> og kapitalmengde samsvarer med kravene til mobilitet i feltet; med feltets symbolske kapital (feltets dominerende logikker og krav). </w:t>
      </w:r>
      <w:r w:rsidR="00DB28BE">
        <w:rPr>
          <w:rFonts w:ascii="Times New Roman" w:hAnsi="Times New Roman" w:cs="Times New Roman"/>
          <w:sz w:val="24"/>
          <w:szCs w:val="24"/>
        </w:rPr>
        <w:t xml:space="preserve">Den symbolske kapitalen i et sosialt </w:t>
      </w:r>
      <w:r w:rsidR="00DB28BE">
        <w:rPr>
          <w:rFonts w:ascii="Times New Roman" w:hAnsi="Times New Roman" w:cs="Times New Roman"/>
          <w:sz w:val="24"/>
          <w:szCs w:val="24"/>
        </w:rPr>
        <w:lastRenderedPageBreak/>
        <w:t xml:space="preserve">rom/felt peker også på hva og hvem som representerer feltets ‘doxa’, hvem som da utsettes for symbolsk vold og hvordan maktforholdene </w:t>
      </w:r>
      <w:r w:rsidR="00F01598">
        <w:rPr>
          <w:rFonts w:ascii="Times New Roman" w:hAnsi="Times New Roman" w:cs="Times New Roman"/>
          <w:sz w:val="24"/>
          <w:szCs w:val="24"/>
        </w:rPr>
        <w:t xml:space="preserve">og ulikhetene </w:t>
      </w:r>
      <w:r w:rsidR="00DB28BE">
        <w:rPr>
          <w:rFonts w:ascii="Times New Roman" w:hAnsi="Times New Roman" w:cs="Times New Roman"/>
          <w:sz w:val="24"/>
          <w:szCs w:val="24"/>
        </w:rPr>
        <w:t>i feltet oftest blir reprodusert, men kan også endres (‘heteodoxa’).</w:t>
      </w:r>
    </w:p>
    <w:p w:rsidR="00F01598" w:rsidRDefault="00DB28BE" w:rsidP="00F015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Eksempler </w:t>
      </w:r>
      <w:r w:rsidR="00527A19">
        <w:rPr>
          <w:rFonts w:ascii="Times New Roman" w:hAnsi="Times New Roman" w:cs="Times New Roman"/>
          <w:sz w:val="24"/>
          <w:szCs w:val="24"/>
        </w:rPr>
        <w:t xml:space="preserve">på </w:t>
      </w:r>
      <w:r>
        <w:rPr>
          <w:rFonts w:ascii="Times New Roman" w:hAnsi="Times New Roman" w:cs="Times New Roman"/>
          <w:sz w:val="24"/>
          <w:szCs w:val="24"/>
        </w:rPr>
        <w:t>hvordan</w:t>
      </w:r>
      <w:r w:rsidR="00F01598">
        <w:rPr>
          <w:rFonts w:ascii="Times New Roman" w:hAnsi="Times New Roman" w:cs="Times New Roman"/>
          <w:sz w:val="24"/>
          <w:szCs w:val="24"/>
        </w:rPr>
        <w:t xml:space="preserve"> denne </w:t>
      </w:r>
      <w:r>
        <w:rPr>
          <w:rFonts w:ascii="Times New Roman" w:hAnsi="Times New Roman" w:cs="Times New Roman"/>
          <w:sz w:val="24"/>
          <w:szCs w:val="24"/>
        </w:rPr>
        <w:t xml:space="preserve"> teorien kan være relevant for å forstå makt og ulikhet i idrett</w:t>
      </w:r>
      <w:r w:rsidR="00F01598">
        <w:rPr>
          <w:rFonts w:ascii="Times New Roman" w:hAnsi="Times New Roman" w:cs="Times New Roman"/>
          <w:sz w:val="24"/>
          <w:szCs w:val="24"/>
        </w:rPr>
        <w:t>, er f.eks artiklene Hovden et al (2015), Warde (2006) og Tjønndal og Hovden (2016) .</w:t>
      </w:r>
    </w:p>
    <w:p w:rsidR="00F01598" w:rsidRDefault="00F01598" w:rsidP="00F01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598" w:rsidRDefault="00F01598" w:rsidP="00F015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598">
        <w:rPr>
          <w:rFonts w:ascii="Times New Roman" w:hAnsi="Times New Roman" w:cs="Times New Roman"/>
          <w:b/>
          <w:sz w:val="24"/>
          <w:szCs w:val="24"/>
        </w:rPr>
        <w:t>Oppgave 3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01598" w:rsidRDefault="00C32579" w:rsidP="00F015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F01598">
        <w:rPr>
          <w:rFonts w:ascii="Times New Roman" w:hAnsi="Times New Roman" w:cs="Times New Roman"/>
          <w:b/>
          <w:sz w:val="24"/>
          <w:szCs w:val="24"/>
        </w:rPr>
        <w:t xml:space="preserve"> forklare disse ulikhetene med flere ulike teorier fra pensum </w:t>
      </w:r>
      <w:r>
        <w:rPr>
          <w:rFonts w:ascii="Times New Roman" w:hAnsi="Times New Roman" w:cs="Times New Roman"/>
          <w:b/>
          <w:sz w:val="24"/>
          <w:szCs w:val="24"/>
        </w:rPr>
        <w:t xml:space="preserve">gir mest uttelling. </w:t>
      </w:r>
      <w:r w:rsidR="00F015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1598" w:rsidRDefault="00F01598" w:rsidP="00F015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Norges landslag for kvinner i fotball hevder seg langt bedre internasjonalt enn sine mannlige kollegaer. Likevel får kvinnelandslaget langt mindre mediedekning, anerkjennelse og økonomisk uttelling for sine prestasjoner. Hvordan kan denne kjønnsulikheten forstås/forklares?</w:t>
      </w:r>
    </w:p>
    <w:p w:rsidR="00F01598" w:rsidRPr="00F01598" w:rsidRDefault="00F01598" w:rsidP="00F01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Relevante teorier er her: Beauvoir (2000): </w:t>
      </w:r>
      <w:r w:rsidR="00C32579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Kvinnen  som ‘den Andre</w:t>
      </w:r>
      <w:r w:rsidR="00C32579">
        <w:rPr>
          <w:rFonts w:ascii="Times New Roman" w:hAnsi="Times New Roman" w:cs="Times New Roman"/>
          <w:sz w:val="24"/>
          <w:szCs w:val="24"/>
        </w:rPr>
        <w:t>, (2) teorien om tokjønnsmodellen og biologisk og sosialt kjønn</w:t>
      </w:r>
      <w:r w:rsidR="00527A19">
        <w:rPr>
          <w:rFonts w:ascii="Times New Roman" w:hAnsi="Times New Roman" w:cs="Times New Roman"/>
          <w:sz w:val="24"/>
          <w:szCs w:val="24"/>
        </w:rPr>
        <w:t xml:space="preserve"> (3) </w:t>
      </w:r>
      <w:r w:rsidR="00C32579">
        <w:rPr>
          <w:rFonts w:ascii="Times New Roman" w:hAnsi="Times New Roman" w:cs="Times New Roman"/>
          <w:sz w:val="24"/>
          <w:szCs w:val="24"/>
        </w:rPr>
        <w:t>, Butlers teori om «doing gender», (</w:t>
      </w:r>
      <w:r w:rsidR="00527A19">
        <w:rPr>
          <w:rFonts w:ascii="Times New Roman" w:hAnsi="Times New Roman" w:cs="Times New Roman"/>
          <w:sz w:val="24"/>
          <w:szCs w:val="24"/>
        </w:rPr>
        <w:t xml:space="preserve">alle disse </w:t>
      </w:r>
      <w:r w:rsidR="00C32579">
        <w:rPr>
          <w:rFonts w:ascii="Times New Roman" w:hAnsi="Times New Roman" w:cs="Times New Roman"/>
          <w:sz w:val="24"/>
          <w:szCs w:val="24"/>
        </w:rPr>
        <w:t>i Jönnsson</w:t>
      </w:r>
      <w:r w:rsidR="00527A19">
        <w:rPr>
          <w:rFonts w:ascii="Times New Roman" w:hAnsi="Times New Roman" w:cs="Times New Roman"/>
          <w:sz w:val="24"/>
          <w:szCs w:val="24"/>
        </w:rPr>
        <w:t>, 2007</w:t>
      </w:r>
      <w:r w:rsidR="00C32579">
        <w:rPr>
          <w:rFonts w:ascii="Times New Roman" w:hAnsi="Times New Roman" w:cs="Times New Roman"/>
          <w:sz w:val="24"/>
          <w:szCs w:val="24"/>
        </w:rPr>
        <w:t xml:space="preserve"> ) og  </w:t>
      </w:r>
      <w:r w:rsidR="00527A19">
        <w:rPr>
          <w:rFonts w:ascii="Times New Roman" w:hAnsi="Times New Roman" w:cs="Times New Roman"/>
          <w:sz w:val="24"/>
          <w:szCs w:val="24"/>
        </w:rPr>
        <w:t xml:space="preserve">(4) </w:t>
      </w:r>
      <w:r w:rsidR="00C32579">
        <w:rPr>
          <w:rFonts w:ascii="Times New Roman" w:hAnsi="Times New Roman" w:cs="Times New Roman"/>
          <w:sz w:val="24"/>
          <w:szCs w:val="24"/>
        </w:rPr>
        <w:t>Haavinds (1994) teori om kjønn som kulturell kode ( i Hovden ,2001).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598" w:rsidRDefault="00F01598" w:rsidP="00F01598">
      <w:pPr>
        <w:rPr>
          <w:rFonts w:ascii="Times New Roman" w:hAnsi="Times New Roman" w:cs="Times New Roman"/>
          <w:sz w:val="24"/>
          <w:szCs w:val="24"/>
        </w:rPr>
      </w:pPr>
    </w:p>
    <w:p w:rsidR="00F01598" w:rsidRDefault="00F01598" w:rsidP="00F015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1D3D">
        <w:rPr>
          <w:rFonts w:ascii="Times New Roman" w:hAnsi="Times New Roman" w:cs="Times New Roman"/>
          <w:sz w:val="24"/>
          <w:szCs w:val="24"/>
        </w:rPr>
        <w:t>De som er mest fysisk aktive og deltar mest i organisert trening og idrett i Norge, kommer langt oftere fra overklassen og middelklassen enn fra arbeiderklassen. Hv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F1D3D">
        <w:rPr>
          <w:rFonts w:ascii="Times New Roman" w:hAnsi="Times New Roman" w:cs="Times New Roman"/>
          <w:sz w:val="24"/>
          <w:szCs w:val="24"/>
        </w:rPr>
        <w:t>rdan kan slike klasseforskjelle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F1D3D">
        <w:rPr>
          <w:rFonts w:ascii="Times New Roman" w:hAnsi="Times New Roman" w:cs="Times New Roman"/>
          <w:sz w:val="24"/>
          <w:szCs w:val="24"/>
        </w:rPr>
        <w:t xml:space="preserve"> forstås/forklares? </w:t>
      </w:r>
    </w:p>
    <w:p w:rsidR="00C32579" w:rsidRPr="00C32579" w:rsidRDefault="00C32579" w:rsidP="00C32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Relevante forskning og teori er her</w:t>
      </w:r>
      <w:r w:rsidR="00220432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>: Bourdieu (Aakvåg,2008</w:t>
      </w:r>
      <w:r w:rsidR="00220432">
        <w:rPr>
          <w:rFonts w:ascii="Times New Roman" w:hAnsi="Times New Roman" w:cs="Times New Roman"/>
          <w:sz w:val="24"/>
          <w:szCs w:val="24"/>
        </w:rPr>
        <w:t>, Warde 2006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220432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Breivik og Rafoss,</w:t>
      </w:r>
      <w:r w:rsidR="00527A1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2017,</w:t>
      </w:r>
      <w:r w:rsidR="00527A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og</w:t>
      </w:r>
      <w:r w:rsidR="008F4019">
        <w:rPr>
          <w:rFonts w:ascii="Times New Roman" w:hAnsi="Times New Roman" w:cs="Times New Roman"/>
          <w:sz w:val="24"/>
          <w:szCs w:val="24"/>
        </w:rPr>
        <w:t xml:space="preserve"> (3) </w:t>
      </w:r>
      <w:r>
        <w:rPr>
          <w:rFonts w:ascii="Times New Roman" w:hAnsi="Times New Roman" w:cs="Times New Roman"/>
          <w:sz w:val="24"/>
          <w:szCs w:val="24"/>
        </w:rPr>
        <w:t xml:space="preserve"> Peterson</w:t>
      </w:r>
      <w:r w:rsidR="00527A19">
        <w:rPr>
          <w:rFonts w:ascii="Times New Roman" w:hAnsi="Times New Roman" w:cs="Times New Roman"/>
          <w:sz w:val="24"/>
          <w:szCs w:val="24"/>
        </w:rPr>
        <w:t>s essay</w:t>
      </w:r>
      <w:r w:rsidR="00DF073D">
        <w:rPr>
          <w:rFonts w:ascii="Times New Roman" w:hAnsi="Times New Roman" w:cs="Times New Roman"/>
          <w:sz w:val="24"/>
          <w:szCs w:val="24"/>
        </w:rPr>
        <w:t>: Idrot</w:t>
      </w:r>
      <w:r w:rsidR="008F4019">
        <w:rPr>
          <w:rFonts w:ascii="Times New Roman" w:hAnsi="Times New Roman" w:cs="Times New Roman"/>
          <w:sz w:val="24"/>
          <w:szCs w:val="24"/>
        </w:rPr>
        <w:t>t</w:t>
      </w:r>
      <w:r w:rsidR="00DF073D">
        <w:rPr>
          <w:rFonts w:ascii="Times New Roman" w:hAnsi="Times New Roman" w:cs="Times New Roman"/>
          <w:sz w:val="24"/>
          <w:szCs w:val="24"/>
        </w:rPr>
        <w:t xml:space="preserve"> o</w:t>
      </w:r>
      <w:r w:rsidR="00527A19">
        <w:rPr>
          <w:rFonts w:ascii="Times New Roman" w:hAnsi="Times New Roman" w:cs="Times New Roman"/>
          <w:sz w:val="24"/>
          <w:szCs w:val="24"/>
        </w:rPr>
        <w:t xml:space="preserve">ch </w:t>
      </w:r>
      <w:r w:rsidR="00DF073D">
        <w:rPr>
          <w:rFonts w:ascii="Times New Roman" w:hAnsi="Times New Roman" w:cs="Times New Roman"/>
          <w:sz w:val="24"/>
          <w:szCs w:val="24"/>
        </w:rPr>
        <w:t>klas</w:t>
      </w:r>
      <w:r w:rsidR="008F4019">
        <w:rPr>
          <w:rFonts w:ascii="Times New Roman" w:hAnsi="Times New Roman" w:cs="Times New Roman"/>
          <w:sz w:val="24"/>
          <w:szCs w:val="24"/>
        </w:rPr>
        <w:t>.</w:t>
      </w:r>
    </w:p>
    <w:p w:rsidR="00F01598" w:rsidRPr="00BF1D3D" w:rsidRDefault="00F01598" w:rsidP="00F015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1598" w:rsidRDefault="00F01598" w:rsidP="00F015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Veldig få toppspillere i herrefotball har stått fram som homofile, selv om forskning viser at det finnes flere homofile spillere i «skapet». Hvordan kan dette fenomenet forstås/forklares?  </w:t>
      </w:r>
    </w:p>
    <w:p w:rsidR="008F4019" w:rsidRPr="008F4019" w:rsidRDefault="008F4019" w:rsidP="008F40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Relevante teorier her er: (1) teori</w:t>
      </w:r>
      <w:r w:rsidR="00527A19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om heteronormativitet</w:t>
      </w:r>
      <w:r w:rsidR="00BF7BC3">
        <w:rPr>
          <w:rFonts w:ascii="Times New Roman" w:hAnsi="Times New Roman" w:cs="Times New Roman"/>
          <w:sz w:val="24"/>
          <w:szCs w:val="24"/>
        </w:rPr>
        <w:t xml:space="preserve"> og homofobi</w:t>
      </w:r>
      <w:r>
        <w:rPr>
          <w:rFonts w:ascii="Times New Roman" w:hAnsi="Times New Roman" w:cs="Times New Roman"/>
          <w:sz w:val="24"/>
          <w:szCs w:val="24"/>
        </w:rPr>
        <w:t>, (2) Queer theory, (3) Teorien om den hete</w:t>
      </w:r>
      <w:r w:rsidR="00BF7BC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oseksuelle matrise (Butler), (4) teorier om maskulinitet og maskulinitetsformer (</w:t>
      </w:r>
      <w:r w:rsidR="00BF7BC3">
        <w:rPr>
          <w:rFonts w:ascii="Times New Roman" w:hAnsi="Times New Roman" w:cs="Times New Roman"/>
          <w:sz w:val="24"/>
          <w:szCs w:val="24"/>
        </w:rPr>
        <w:t xml:space="preserve">Disse finnes i pensum i </w:t>
      </w:r>
      <w:r w:rsidR="00F7290E">
        <w:rPr>
          <w:rFonts w:ascii="Times New Roman" w:hAnsi="Times New Roman" w:cs="Times New Roman"/>
          <w:sz w:val="24"/>
          <w:szCs w:val="24"/>
        </w:rPr>
        <w:t xml:space="preserve">Claringbould </w:t>
      </w:r>
      <w:r w:rsidR="00BF7BC3">
        <w:rPr>
          <w:rFonts w:ascii="Times New Roman" w:hAnsi="Times New Roman" w:cs="Times New Roman"/>
          <w:sz w:val="24"/>
          <w:szCs w:val="24"/>
        </w:rPr>
        <w:t>&amp; Adriaanse,</w:t>
      </w:r>
      <w:r w:rsidR="00170258">
        <w:rPr>
          <w:rFonts w:ascii="Times New Roman" w:hAnsi="Times New Roman" w:cs="Times New Roman"/>
          <w:sz w:val="24"/>
          <w:szCs w:val="24"/>
        </w:rPr>
        <w:t xml:space="preserve"> </w:t>
      </w:r>
      <w:r w:rsidR="00BF7BC3">
        <w:rPr>
          <w:rFonts w:ascii="Times New Roman" w:hAnsi="Times New Roman" w:cs="Times New Roman"/>
          <w:sz w:val="24"/>
          <w:szCs w:val="24"/>
        </w:rPr>
        <w:t xml:space="preserve">2015; </w:t>
      </w:r>
      <w:r w:rsidR="00F72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Eng, 2014, Jönsson, </w:t>
      </w:r>
      <w:r w:rsidR="00BF7BC3">
        <w:rPr>
          <w:rFonts w:ascii="Times New Roman" w:hAnsi="Times New Roman" w:cs="Times New Roman"/>
          <w:sz w:val="24"/>
          <w:szCs w:val="24"/>
        </w:rPr>
        <w:t xml:space="preserve">2007 </w:t>
      </w:r>
      <w:r>
        <w:rPr>
          <w:rFonts w:ascii="Times New Roman" w:hAnsi="Times New Roman" w:cs="Times New Roman"/>
          <w:sz w:val="24"/>
          <w:szCs w:val="24"/>
        </w:rPr>
        <w:t xml:space="preserve">og i Hjelseth &amp; Tjønndal </w:t>
      </w:r>
      <w:r w:rsidR="00F7290E">
        <w:rPr>
          <w:rFonts w:ascii="Times New Roman" w:hAnsi="Times New Roman" w:cs="Times New Roman"/>
          <w:sz w:val="24"/>
          <w:szCs w:val="24"/>
        </w:rPr>
        <w:t>2015</w:t>
      </w:r>
      <w:r w:rsidR="00BF7BC3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77C5F" w:rsidRPr="004E7634" w:rsidRDefault="00DB28BE" w:rsidP="00F015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09BE" w:rsidRDefault="00D90D4D" w:rsidP="004B65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DE3" w:rsidRDefault="00D90D4D" w:rsidP="004B6588">
      <w:pPr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DE3">
        <w:rPr>
          <w:rFonts w:ascii="Times New Roman" w:hAnsi="Times New Roman" w:cs="Times New Roman"/>
          <w:sz w:val="24"/>
          <w:szCs w:val="24"/>
        </w:rPr>
        <w:t xml:space="preserve"> </w:t>
      </w:r>
      <w:r w:rsidR="00666DE3" w:rsidRPr="008270B2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666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B88"/>
    <w:multiLevelType w:val="hybridMultilevel"/>
    <w:tmpl w:val="FEBE6540"/>
    <w:lvl w:ilvl="0" w:tplc="BD88918E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86E06"/>
    <w:multiLevelType w:val="hybridMultilevel"/>
    <w:tmpl w:val="4CEA4670"/>
    <w:lvl w:ilvl="0" w:tplc="51AC8834">
      <w:start w:val="1"/>
      <w:numFmt w:val="decimal"/>
      <w:lvlText w:val="%1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6D2413"/>
    <w:multiLevelType w:val="hybridMultilevel"/>
    <w:tmpl w:val="623856D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453AFF"/>
    <w:multiLevelType w:val="hybridMultilevel"/>
    <w:tmpl w:val="34C616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92145"/>
    <w:multiLevelType w:val="hybridMultilevel"/>
    <w:tmpl w:val="A0E62824"/>
    <w:lvl w:ilvl="0" w:tplc="51AC8834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611C6"/>
    <w:multiLevelType w:val="hybridMultilevel"/>
    <w:tmpl w:val="997471F4"/>
    <w:lvl w:ilvl="0" w:tplc="BD88918E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6640B"/>
    <w:multiLevelType w:val="hybridMultilevel"/>
    <w:tmpl w:val="2E1AE86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E3"/>
    <w:rsid w:val="00077C5F"/>
    <w:rsid w:val="00170258"/>
    <w:rsid w:val="00220432"/>
    <w:rsid w:val="00274ABF"/>
    <w:rsid w:val="00342A3C"/>
    <w:rsid w:val="003511F4"/>
    <w:rsid w:val="00494634"/>
    <w:rsid w:val="004B6588"/>
    <w:rsid w:val="004C2125"/>
    <w:rsid w:val="00527A19"/>
    <w:rsid w:val="00666DE3"/>
    <w:rsid w:val="008F4019"/>
    <w:rsid w:val="00A509BE"/>
    <w:rsid w:val="00B3570E"/>
    <w:rsid w:val="00BF7BC3"/>
    <w:rsid w:val="00C32579"/>
    <w:rsid w:val="00D90D4D"/>
    <w:rsid w:val="00DB28BE"/>
    <w:rsid w:val="00DF073D"/>
    <w:rsid w:val="00E83077"/>
    <w:rsid w:val="00F01598"/>
    <w:rsid w:val="00F7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59368-70B4-4E77-9CDA-32E0B756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7BB1-C77D-4152-972C-3CCEEC73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3814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Jorid Hovden</dc:creator>
  <cp:keywords/>
  <dc:description/>
  <cp:lastModifiedBy>Ingrid Lehn</cp:lastModifiedBy>
  <cp:revision>2</cp:revision>
  <dcterms:created xsi:type="dcterms:W3CDTF">2018-06-22T06:12:00Z</dcterms:created>
  <dcterms:modified xsi:type="dcterms:W3CDTF">2018-06-22T06:12:00Z</dcterms:modified>
</cp:coreProperties>
</file>