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8E" w:rsidRDefault="00A9438E">
      <w:pPr>
        <w:pStyle w:val="Ho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exact"/>
        <w:rPr>
          <w:rFonts w:ascii="Arial" w:eastAsia="Arial" w:hAnsi="Arial"/>
        </w:rPr>
      </w:pPr>
    </w:p>
    <w:p w:rsidR="00A9438E" w:rsidRDefault="008E15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eastAsia="Arial" w:hAnsi="Arial"/>
          <w:b/>
        </w:rPr>
      </w:pPr>
      <w:bookmarkStart w:id="0" w:name="overskrift"/>
      <w:bookmarkEnd w:id="0"/>
      <w:r>
        <w:rPr>
          <w:noProof/>
        </w:rPr>
        <w:drawing>
          <wp:inline distT="0" distB="0" distL="0" distR="0">
            <wp:extent cx="2113280" cy="577215"/>
            <wp:effectExtent l="0" t="0" r="0" b="0"/>
            <wp:docPr id="1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38E" w:rsidRDefault="00A943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eastAsia="Arial" w:hAnsi="Arial"/>
          <w:b/>
        </w:rPr>
      </w:pPr>
    </w:p>
    <w:p w:rsidR="00A9438E" w:rsidRDefault="00A9438E">
      <w:pPr>
        <w:pStyle w:val="Hode"/>
        <w:tabs>
          <w:tab w:val="right" w:pos="9809"/>
        </w:tabs>
        <w:spacing w:line="240" w:lineRule="exact"/>
        <w:rPr>
          <w:rFonts w:ascii="Arial" w:eastAsia="Arial" w:hAnsi="Arial"/>
          <w:sz w:val="24"/>
        </w:rPr>
      </w:pPr>
    </w:p>
    <w:p w:rsidR="00A9438E" w:rsidRDefault="00A9438E">
      <w:pPr>
        <w:pStyle w:val="Hode"/>
        <w:tabs>
          <w:tab w:val="right" w:pos="9809"/>
        </w:tabs>
        <w:spacing w:line="240" w:lineRule="exact"/>
        <w:rPr>
          <w:rFonts w:ascii="Arial" w:eastAsia="Arial" w:hAnsi="Arial"/>
          <w:sz w:val="24"/>
        </w:rPr>
      </w:pPr>
    </w:p>
    <w:p w:rsidR="00A9438E" w:rsidRDefault="008E1518">
      <w:pPr>
        <w:pStyle w:val="Hode"/>
        <w:tabs>
          <w:tab w:val="right" w:pos="9809"/>
        </w:tabs>
        <w:spacing w:line="240" w:lineRule="exac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Institutt for Biologi</w:t>
      </w:r>
    </w:p>
    <w:p w:rsidR="00A9438E" w:rsidRDefault="00A9438E">
      <w:pPr>
        <w:pStyle w:val="Hode"/>
        <w:tabs>
          <w:tab w:val="right" w:pos="9809"/>
        </w:tabs>
        <w:spacing w:line="240" w:lineRule="exact"/>
        <w:rPr>
          <w:rFonts w:ascii="Arial" w:eastAsia="Arial" w:hAnsi="Arial"/>
          <w:sz w:val="24"/>
        </w:rPr>
      </w:pPr>
    </w:p>
    <w:p w:rsidR="00A9438E" w:rsidRDefault="008E1518">
      <w:pPr>
        <w:pStyle w:val="Hode"/>
        <w:tabs>
          <w:tab w:val="right" w:pos="9809"/>
        </w:tabs>
        <w:spacing w:line="240" w:lineRule="exact"/>
      </w:pPr>
      <w:r>
        <w:rPr>
          <w:rFonts w:ascii="Arial" w:eastAsia="Arial" w:hAnsi="Arial"/>
          <w:b/>
          <w:sz w:val="24"/>
        </w:rPr>
        <w:tab/>
      </w:r>
    </w:p>
    <w:p w:rsidR="00A9438E" w:rsidRDefault="00A943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Arial" w:eastAsia="Arial" w:hAnsi="Arial"/>
          <w:b/>
          <w:sz w:val="28"/>
        </w:rPr>
      </w:pPr>
    </w:p>
    <w:p w:rsidR="00A9438E" w:rsidRDefault="008E15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Eksamensoppgave i BI2064 Fiskeanatomi og fysiologi</w:t>
      </w:r>
    </w:p>
    <w:p w:rsidR="00A9438E" w:rsidRDefault="00A943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eastAsia="Arial" w:hAnsi="Arial"/>
          <w:b/>
        </w:rPr>
      </w:pPr>
    </w:p>
    <w:p w:rsidR="00A9438E" w:rsidRDefault="00A943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eastAsia="Arial" w:hAnsi="Arial"/>
          <w:b/>
        </w:rPr>
      </w:pPr>
    </w:p>
    <w:p w:rsidR="00A9438E" w:rsidRDefault="00A943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eastAsia="Arial" w:hAnsi="Arial"/>
          <w:b/>
        </w:rPr>
      </w:pPr>
    </w:p>
    <w:p w:rsidR="00A9438E" w:rsidRDefault="008E15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Faglig kontakt under eksamen: Rolf Erik Olsen</w:t>
      </w:r>
    </w:p>
    <w:p w:rsidR="00A9438E" w:rsidRDefault="008E15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Tlf.:97598169</w:t>
      </w:r>
    </w:p>
    <w:p w:rsidR="00A9438E" w:rsidRDefault="00A943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rPr>
          <w:rFonts w:ascii="Arial" w:eastAsia="Arial" w:hAnsi="Arial"/>
          <w:b/>
        </w:rPr>
      </w:pPr>
    </w:p>
    <w:p w:rsidR="00A9438E" w:rsidRDefault="00A943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rPr>
          <w:rFonts w:ascii="Arial" w:eastAsia="Arial" w:hAnsi="Arial"/>
          <w:b/>
        </w:rPr>
      </w:pPr>
    </w:p>
    <w:p w:rsidR="00A9438E" w:rsidRDefault="008E15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Eksamensdato: 15/5-2017</w:t>
      </w:r>
    </w:p>
    <w:p w:rsidR="00A9438E" w:rsidRDefault="00850FF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Eksamenstid (fra-til): 09.00-13.00</w:t>
      </w:r>
    </w:p>
    <w:p w:rsidR="00A9438E" w:rsidRDefault="008E15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Hjelpemiddelkode/Tillatte hjelpemidler: Ingen</w:t>
      </w:r>
    </w:p>
    <w:p w:rsidR="00A9438E" w:rsidRDefault="00A943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rPr>
          <w:rFonts w:ascii="Arial" w:eastAsia="Arial" w:hAnsi="Arial"/>
          <w:b/>
        </w:rPr>
      </w:pPr>
    </w:p>
    <w:p w:rsidR="00A9438E" w:rsidRPr="00454C3A" w:rsidRDefault="00A943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rPr>
          <w:rFonts w:ascii="Arial" w:eastAsia="Arial" w:hAnsi="Arial"/>
          <w:b/>
          <w:lang w:val="nn-NO"/>
        </w:rPr>
      </w:pPr>
    </w:p>
    <w:p w:rsidR="00A9438E" w:rsidRPr="00454C3A" w:rsidRDefault="00A943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rPr>
          <w:rFonts w:ascii="Arial" w:eastAsia="Arial" w:hAnsi="Arial"/>
          <w:lang w:val="nn-NO"/>
        </w:rPr>
      </w:pPr>
    </w:p>
    <w:p w:rsidR="00A9438E" w:rsidRPr="00454C3A" w:rsidRDefault="00A943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rPr>
          <w:rFonts w:ascii="Arial" w:eastAsia="Arial" w:hAnsi="Arial"/>
          <w:b/>
          <w:lang w:val="nn-NO"/>
        </w:rPr>
      </w:pPr>
    </w:p>
    <w:p w:rsidR="00A9438E" w:rsidRPr="008E1518" w:rsidRDefault="008E1518">
      <w:pPr>
        <w:pStyle w:val="Overskrift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360" w:lineRule="auto"/>
        <w:rPr>
          <w:rFonts w:ascii="Arial" w:eastAsia="Arial" w:hAnsi="Arial"/>
          <w:lang w:val="nn-NO"/>
        </w:rPr>
      </w:pPr>
      <w:r w:rsidRPr="008E1518">
        <w:rPr>
          <w:rFonts w:ascii="Arial" w:eastAsia="Arial" w:hAnsi="Arial"/>
          <w:lang w:val="nn-NO"/>
        </w:rPr>
        <w:t>Målform/språk: Norsk, Bokmål</w:t>
      </w:r>
    </w:p>
    <w:p w:rsidR="00A9438E" w:rsidRPr="00454C3A" w:rsidRDefault="008E1518">
      <w:pPr>
        <w:pStyle w:val="Overskrift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360" w:lineRule="auto"/>
        <w:rPr>
          <w:rFonts w:ascii="Arial" w:eastAsia="Arial" w:hAnsi="Arial"/>
        </w:rPr>
      </w:pPr>
      <w:r w:rsidRPr="00454C3A">
        <w:rPr>
          <w:rFonts w:ascii="Arial" w:eastAsia="Arial" w:hAnsi="Arial"/>
        </w:rPr>
        <w:t>Antall sider (uten forside):</w:t>
      </w:r>
      <w:r w:rsidRPr="00454C3A">
        <w:rPr>
          <w:rFonts w:ascii="Arial" w:eastAsia="Arial" w:hAnsi="Arial"/>
        </w:rPr>
        <w:tab/>
      </w:r>
    </w:p>
    <w:p w:rsidR="00A9438E" w:rsidRDefault="008E15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Antall sider vedlegg: </w:t>
      </w:r>
    </w:p>
    <w:p w:rsidR="00A9438E" w:rsidRDefault="00A943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right"/>
        <w:rPr>
          <w:rFonts w:ascii="Arial" w:eastAsia="Arial" w:hAnsi="Arial"/>
          <w:b/>
        </w:rPr>
      </w:pPr>
      <w:bookmarkStart w:id="1" w:name="_GoBack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5"/>
      </w:tblGrid>
      <w:tr w:rsidR="00A9438E">
        <w:trPr>
          <w:trHeight w:val="1510"/>
        </w:trPr>
        <w:tc>
          <w:tcPr>
            <w:tcW w:w="5225" w:type="dxa"/>
            <w:shd w:val="clear" w:color="auto" w:fill="auto"/>
          </w:tcPr>
          <w:p w:rsidR="00A9438E" w:rsidRDefault="008E151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60" w:lineRule="auto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Informasjon om trykking av eksamensoppgave Originalen er:</w:t>
            </w:r>
          </w:p>
          <w:p w:rsidR="00A9438E" w:rsidRDefault="008E151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60" w:lineRule="auto"/>
              <w:rPr>
                <w:rFonts w:ascii="Arial" w:eastAsia="Arial" w:hAnsi="Arial"/>
                <w:b/>
                <w:sz w:val="32"/>
              </w:rPr>
            </w:pPr>
            <w:r>
              <w:rPr>
                <w:rFonts w:ascii="Arial" w:eastAsia="Arial" w:hAnsi="Arial"/>
                <w:b/>
              </w:rPr>
              <w:t xml:space="preserve">1-sidig    </w:t>
            </w:r>
            <w:r>
              <w:rPr>
                <w:rFonts w:ascii="Arial" w:eastAsia="Arial" w:hAnsi="Arial"/>
                <w:b/>
                <w:sz w:val="32"/>
              </w:rPr>
              <w:t>□</w:t>
            </w:r>
            <w:r>
              <w:rPr>
                <w:rFonts w:ascii="Arial" w:eastAsia="Arial" w:hAnsi="Arial"/>
                <w:b/>
              </w:rPr>
              <w:t xml:space="preserve">         2-sidig </w:t>
            </w:r>
            <w:r>
              <w:rPr>
                <w:rFonts w:ascii="Arial" w:eastAsia="Arial" w:hAnsi="Arial"/>
                <w:b/>
                <w:sz w:val="32"/>
              </w:rPr>
              <w:t>□</w:t>
            </w:r>
          </w:p>
          <w:p w:rsidR="00A9438E" w:rsidRDefault="008E151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60" w:lineRule="auto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sort/hvit </w:t>
            </w:r>
            <w:r>
              <w:rPr>
                <w:rFonts w:ascii="Arial" w:eastAsia="Arial" w:hAnsi="Arial"/>
                <w:b/>
                <w:sz w:val="32"/>
              </w:rPr>
              <w:t>□</w:t>
            </w:r>
            <w:r>
              <w:rPr>
                <w:rFonts w:ascii="Arial" w:eastAsia="Arial" w:hAnsi="Arial"/>
                <w:b/>
                <w:sz w:val="30"/>
              </w:rPr>
              <w:t xml:space="preserve"> </w:t>
            </w:r>
            <w:r>
              <w:rPr>
                <w:rFonts w:ascii="Arial" w:eastAsia="Arial" w:hAnsi="Arial"/>
                <w:b/>
              </w:rPr>
              <w:t xml:space="preserve">         farger </w:t>
            </w:r>
            <w:r>
              <w:rPr>
                <w:rFonts w:ascii="Arial" w:eastAsia="Arial" w:hAnsi="Arial"/>
                <w:b/>
                <w:sz w:val="32"/>
              </w:rPr>
              <w:t>□</w:t>
            </w:r>
          </w:p>
        </w:tc>
      </w:tr>
    </w:tbl>
    <w:p w:rsidR="00A9438E" w:rsidRDefault="00A9438E">
      <w:pPr>
        <w:tabs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</w:tabs>
        <w:ind w:left="7090" w:right="311" w:firstLine="423"/>
        <w:rPr>
          <w:rFonts w:ascii="Arial" w:eastAsia="Arial" w:hAnsi="Arial"/>
          <w:b/>
        </w:rPr>
      </w:pPr>
    </w:p>
    <w:p w:rsidR="00A9438E" w:rsidRDefault="008E1518" w:rsidP="008E1518">
      <w:pPr>
        <w:tabs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</w:tabs>
        <w:ind w:right="311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Kontrollert av:</w:t>
      </w:r>
    </w:p>
    <w:p w:rsidR="00A9438E" w:rsidRDefault="00A943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09"/>
        <w:rPr>
          <w:rFonts w:ascii="Arial" w:eastAsia="Arial" w:hAnsi="Arial"/>
        </w:rPr>
      </w:pPr>
    </w:p>
    <w:p w:rsidR="00A9438E" w:rsidRDefault="00A943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09"/>
        <w:rPr>
          <w:rFonts w:ascii="Arial" w:eastAsia="Arial" w:hAnsi="Arial"/>
        </w:rPr>
      </w:pPr>
    </w:p>
    <w:p w:rsidR="00A9438E" w:rsidRDefault="008E15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453" w:firstLine="709"/>
        <w:rPr>
          <w:rFonts w:ascii="Arial" w:eastAsia="Arial" w:hAnsi="Arial"/>
          <w:u w:val="single"/>
        </w:rPr>
      </w:pPr>
      <w:r>
        <w:rPr>
          <w:rFonts w:ascii="Arial" w:eastAsia="Arial" w:hAnsi="Arial"/>
          <w:u w:val="single"/>
        </w:rPr>
        <w:tab/>
      </w:r>
      <w:r>
        <w:rPr>
          <w:rFonts w:ascii="Arial" w:eastAsia="Arial" w:hAnsi="Arial"/>
          <w:u w:val="single"/>
        </w:rPr>
        <w:tab/>
      </w:r>
      <w:r>
        <w:rPr>
          <w:rFonts w:ascii="Arial" w:eastAsia="Arial" w:hAnsi="Arial"/>
          <w:u w:val="single"/>
        </w:rPr>
        <w:tab/>
      </w:r>
      <w:r>
        <w:rPr>
          <w:rFonts w:ascii="Arial" w:eastAsia="Arial" w:hAnsi="Arial"/>
          <w:u w:val="single"/>
        </w:rPr>
        <w:tab/>
      </w:r>
      <w:r>
        <w:rPr>
          <w:rFonts w:ascii="Arial" w:eastAsia="Arial" w:hAnsi="Arial"/>
          <w:u w:val="single"/>
        </w:rPr>
        <w:tab/>
      </w:r>
    </w:p>
    <w:p w:rsidR="00A9438E" w:rsidRDefault="008E15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09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Dato</w:t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proofErr w:type="spellStart"/>
      <w:r>
        <w:rPr>
          <w:rFonts w:ascii="Arial" w:eastAsia="Arial" w:hAnsi="Arial"/>
        </w:rPr>
        <w:t>Sign</w:t>
      </w:r>
      <w:proofErr w:type="spellEnd"/>
    </w:p>
    <w:p w:rsidR="008E1518" w:rsidRPr="008E1518" w:rsidRDefault="00850FFC" w:rsidP="00454C3A">
      <w:pPr>
        <w:pStyle w:val="Listeavsnitt"/>
        <w:numPr>
          <w:ilvl w:val="0"/>
          <w:numId w:val="1"/>
        </w:numPr>
        <w:spacing w:after="200" w:line="360" w:lineRule="auto"/>
        <w:rPr>
          <w:color w:val="000000"/>
        </w:rPr>
      </w:pPr>
      <w:r w:rsidRPr="008E1518">
        <w:rPr>
          <w:color w:val="000000"/>
        </w:rPr>
        <w:lastRenderedPageBreak/>
        <w:t xml:space="preserve"> </w:t>
      </w:r>
      <w:r w:rsidR="008E1518" w:rsidRPr="008E1518">
        <w:rPr>
          <w:color w:val="000000"/>
        </w:rPr>
        <w:t>(25%) Gjør rede for organer hos fisk som detekterer elektriske felt og organer som detekterer trykkbølger I vann. Diskuter ved hvilke forhold disse organsystemene er viktige. Bruk figurer.</w:t>
      </w:r>
    </w:p>
    <w:p w:rsidR="008E1518" w:rsidRDefault="008E1518" w:rsidP="00454C3A">
      <w:pPr>
        <w:pStyle w:val="Listeavsnitt"/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color w:val="000000"/>
        </w:rPr>
      </w:pPr>
      <w:r>
        <w:rPr>
          <w:color w:val="000000"/>
        </w:rPr>
        <w:t xml:space="preserve">(12.5%) Hva er de mest typiske trekkene som karakteriserer </w:t>
      </w:r>
      <w:proofErr w:type="gramStart"/>
      <w:r>
        <w:rPr>
          <w:color w:val="000000"/>
        </w:rPr>
        <w:t>laksefisk ?</w:t>
      </w:r>
      <w:proofErr w:type="gramEnd"/>
    </w:p>
    <w:p w:rsidR="008E1518" w:rsidRDefault="008E1518" w:rsidP="00454C3A">
      <w:pPr>
        <w:pStyle w:val="Listeavsnitt"/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color w:val="000000"/>
        </w:rPr>
      </w:pPr>
      <w:r>
        <w:rPr>
          <w:color w:val="000000"/>
        </w:rPr>
        <w:t xml:space="preserve">(12.5%) Beskriv de viktigste karakteristika som skiller </w:t>
      </w:r>
      <w:proofErr w:type="spellStart"/>
      <w:r>
        <w:rPr>
          <w:color w:val="000000"/>
        </w:rPr>
        <w:t>Chondrichthyes</w:t>
      </w:r>
      <w:proofErr w:type="spellEnd"/>
      <w:r>
        <w:rPr>
          <w:color w:val="000000"/>
        </w:rPr>
        <w:t xml:space="preserve"> og </w:t>
      </w:r>
      <w:proofErr w:type="spellStart"/>
      <w:r>
        <w:rPr>
          <w:color w:val="000000"/>
        </w:rPr>
        <w:t>Teleosteomi</w:t>
      </w:r>
      <w:proofErr w:type="spellEnd"/>
      <w:r>
        <w:rPr>
          <w:color w:val="000000"/>
        </w:rPr>
        <w:t>.</w:t>
      </w:r>
    </w:p>
    <w:p w:rsidR="008E1518" w:rsidRDefault="008E1518" w:rsidP="00454C3A">
      <w:pPr>
        <w:pStyle w:val="Listeavsnitt"/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color w:val="000000"/>
        </w:rPr>
      </w:pPr>
      <w:r>
        <w:rPr>
          <w:color w:val="000000"/>
        </w:rPr>
        <w:t>(25%) Beskriv naturlig livssyklus til Atlantisk laks.</w:t>
      </w:r>
    </w:p>
    <w:p w:rsidR="008E1518" w:rsidRDefault="008E1518" w:rsidP="00454C3A">
      <w:pPr>
        <w:pStyle w:val="Listeavsnitt"/>
        <w:numPr>
          <w:ilvl w:val="0"/>
          <w:numId w:val="2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t xml:space="preserve">(12.5%) Tegn en figur og forklar hvordan oksygen blir tatt opp fra omgivelsene og over til blod i fisk med gjeller som respirasjonsorgan. Inkluder svaret på delspørsmålene (a-d) i ditt svaret.  </w:t>
      </w:r>
    </w:p>
    <w:p w:rsidR="008E1518" w:rsidRDefault="008E1518" w:rsidP="00454C3A">
      <w:pPr>
        <w:pStyle w:val="Listeavsnitt"/>
        <w:numPr>
          <w:ilvl w:val="1"/>
          <w:numId w:val="3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</w:pPr>
      <w:r>
        <w:t>Hva er hovedprinsippet/drivkraften for oksygenopptak?</w:t>
      </w:r>
    </w:p>
    <w:p w:rsidR="008E1518" w:rsidRDefault="008E1518" w:rsidP="00454C3A">
      <w:pPr>
        <w:pStyle w:val="Listeavsnitt"/>
        <w:numPr>
          <w:ilvl w:val="1"/>
          <w:numId w:val="3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</w:pPr>
      <w:r>
        <w:t>Hvordan er respirasjonsorganet utformet og hva har det å si for oksygenopptaket?</w:t>
      </w:r>
    </w:p>
    <w:p w:rsidR="008E1518" w:rsidRDefault="008E1518" w:rsidP="00454C3A">
      <w:pPr>
        <w:pStyle w:val="Listeavsnitt"/>
        <w:numPr>
          <w:ilvl w:val="1"/>
          <w:numId w:val="3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</w:pPr>
      <w:r>
        <w:t xml:space="preserve">Hvordan påvirkes oksygenopptaket av temperatur, salinitet og dybde i vannet? </w:t>
      </w:r>
    </w:p>
    <w:p w:rsidR="008E1518" w:rsidRDefault="008E1518" w:rsidP="00454C3A">
      <w:pPr>
        <w:pStyle w:val="Listeavsnitt"/>
        <w:numPr>
          <w:ilvl w:val="1"/>
          <w:numId w:val="3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</w:pPr>
      <w:r>
        <w:t xml:space="preserve">Hvordan blir vannet fraktet over gjellene </w:t>
      </w:r>
    </w:p>
    <w:p w:rsidR="008E1518" w:rsidRDefault="008E1518" w:rsidP="00454C3A">
      <w:pPr>
        <w:pStyle w:val="Listeavsnitt"/>
        <w:numPr>
          <w:ilvl w:val="0"/>
          <w:numId w:val="2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t xml:space="preserve">(12.5%) Hvordan blir oksygen og karbondioksid transportert via blodet. Bruk gjerne en eller flere figurer til å forklare.  </w:t>
      </w:r>
    </w:p>
    <w:p w:rsidR="008E1518" w:rsidRDefault="008E1518" w:rsidP="00454C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</w:pPr>
    </w:p>
    <w:sectPr w:rsidR="008E1518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624" w:right="851" w:bottom="1474" w:left="1247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564" w:rsidRDefault="00665564">
      <w:r>
        <w:separator/>
      </w:r>
    </w:p>
  </w:endnote>
  <w:endnote w:type="continuationSeparator" w:id="0">
    <w:p w:rsidR="00665564" w:rsidRDefault="0066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38E" w:rsidRDefault="008E1518">
    <w:pPr>
      <w:pStyle w:val="Bunntekst"/>
      <w:tabs>
        <w:tab w:val="clear" w:pos="4536"/>
        <w:tab w:val="clear" w:pos="9072"/>
        <w:tab w:val="right" w:pos="9809"/>
      </w:tabs>
      <w:rPr>
        <w:sz w:val="16"/>
      </w:rPr>
    </w:pPr>
    <w:r>
      <w:rPr>
        <w:sz w:val="16"/>
      </w:rPr>
      <w:tab/>
    </w:r>
  </w:p>
  <w:p w:rsidR="00A9438E" w:rsidRDefault="00A9438E">
    <w:pPr>
      <w:pStyle w:val="Bunntekst"/>
      <w:tabs>
        <w:tab w:val="clear" w:pos="4536"/>
        <w:tab w:val="clear" w:pos="9072"/>
        <w:tab w:val="right" w:pos="9809"/>
      </w:tabs>
    </w:pPr>
  </w:p>
  <w:p w:rsidR="00A9438E" w:rsidRDefault="008E1518">
    <w:pPr>
      <w:pStyle w:val="Bunntekst"/>
      <w:tabs>
        <w:tab w:val="clear" w:pos="4536"/>
        <w:tab w:val="clear" w:pos="9072"/>
        <w:tab w:val="right" w:pos="9809"/>
      </w:tabs>
      <w:rPr>
        <w:sz w:val="16"/>
      </w:rPr>
    </w:pP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38E" w:rsidRDefault="008E1518">
    <w:pPr>
      <w:pStyle w:val="Bunntekst"/>
      <w:tabs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</w:tabs>
      <w:rPr>
        <w:sz w:val="20"/>
      </w:rPr>
    </w:pP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  <w:t>___________________________________________________________________________________________</w:t>
    </w:r>
  </w:p>
  <w:p w:rsidR="00A9438E" w:rsidRDefault="008E1518">
    <w:pPr>
      <w:pStyle w:val="Bunntekst"/>
      <w:tabs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</w:tabs>
      <w:rPr>
        <w:rFonts w:ascii="Arial" w:eastAsia="Arial" w:hAnsi="Arial"/>
        <w:sz w:val="20"/>
      </w:rPr>
    </w:pPr>
    <w:r>
      <w:rPr>
        <w:rFonts w:ascii="Arial" w:eastAsia="Arial" w:hAnsi="Arial"/>
        <w:sz w:val="20"/>
      </w:rPr>
      <w:t xml:space="preserve">Merk! Studenter finner sensur i </w:t>
    </w:r>
    <w:proofErr w:type="spellStart"/>
    <w:r>
      <w:rPr>
        <w:rFonts w:ascii="Arial" w:eastAsia="Arial" w:hAnsi="Arial"/>
        <w:sz w:val="20"/>
      </w:rPr>
      <w:t>Studentweb</w:t>
    </w:r>
    <w:proofErr w:type="spellEnd"/>
    <w:r>
      <w:rPr>
        <w:rFonts w:ascii="Arial" w:eastAsia="Arial" w:hAnsi="Arial"/>
        <w:sz w:val="20"/>
      </w:rPr>
      <w:t>. Har du spørsmål om din sensur må du kontakte instituttet ditt. Eksamenskontoret vil ikke kunne svare på slike spørsmål.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564" w:rsidRDefault="00665564">
      <w:r>
        <w:separator/>
      </w:r>
    </w:p>
  </w:footnote>
  <w:footnote w:type="continuationSeparator" w:id="0">
    <w:p w:rsidR="00665564" w:rsidRDefault="0066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38E" w:rsidRDefault="008E1518">
    <w:pPr>
      <w:pStyle w:val="Topptekst"/>
      <w:tabs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</w:tabs>
      <w:spacing w:line="240" w:lineRule="exact"/>
    </w:pPr>
    <w:r>
      <w:t xml:space="preserve"> </w:t>
    </w:r>
  </w:p>
  <w:p w:rsidR="00A9438E" w:rsidRDefault="008E1518">
    <w:pPr>
      <w:pStyle w:val="Topptekst"/>
      <w:tabs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</w:tabs>
      <w:spacing w:line="240" w:lineRule="exact"/>
    </w:pPr>
    <w:r>
      <w:t xml:space="preserve"> </w:t>
    </w:r>
  </w:p>
  <w:p w:rsidR="00A9438E" w:rsidRDefault="008E1518">
    <w:pPr>
      <w:pStyle w:val="Topptekst"/>
      <w:tabs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</w:tabs>
      <w:spacing w:line="240" w:lineRule="exac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38E" w:rsidRDefault="00A9438E">
    <w:pPr>
      <w:pStyle w:val="Normal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D791E"/>
    <w:multiLevelType w:val="multilevel"/>
    <w:tmpl w:val="6CA0A1DE"/>
    <w:lvl w:ilvl="0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Calibri" w:hAnsi="Calibri" w:hint="default"/>
        <w:b w:val="0"/>
        <w:i w:val="0"/>
        <w:strike w:val="0"/>
        <w:color w:val="000000"/>
        <w:position w:val="0"/>
        <w:sz w:val="22"/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ascii="Calibri" w:eastAsia="Calibri" w:hAnsi="Calibri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789238D5"/>
    <w:multiLevelType w:val="singleLevel"/>
    <w:tmpl w:val="E0F4A0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Calibri" w:hAnsi="Calibri" w:hint="default"/>
        <w:b w:val="0"/>
        <w:i w:val="0"/>
        <w:strike w:val="0"/>
        <w:color w:val="000000"/>
        <w:position w:val="0"/>
        <w:sz w:val="22"/>
        <w:u w:val="none"/>
        <w:shd w:val="clear" w:color="auto" w:fill="auto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ascii="Calibri" w:eastAsia="Calibri" w:hAnsi="Calibri" w:hint="default"/>
          <w:b w:val="0"/>
          <w:i w:val="0"/>
          <w:strike w:val="0"/>
          <w:color w:val="auto"/>
          <w:position w:val="0"/>
          <w:sz w:val="22"/>
          <w:u w:val="none"/>
          <w:shd w:val="clear" w:color="auto" w:fill="auto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8E"/>
    <w:rsid w:val="00454C3A"/>
    <w:rsid w:val="00665564"/>
    <w:rsid w:val="00850FFC"/>
    <w:rsid w:val="008E1518"/>
    <w:rsid w:val="009C45AD"/>
    <w:rsid w:val="00A9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23C4"/>
  <w15:docId w15:val="{453C090D-37F8-4230-9599-371031D5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u w:val="single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Topptekst">
    <w:name w:val="header"/>
    <w:basedOn w:val="Normal"/>
    <w:qFormat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qFormat/>
    <w:pPr>
      <w:tabs>
        <w:tab w:val="center" w:pos="4536"/>
        <w:tab w:val="right" w:pos="9072"/>
      </w:tabs>
    </w:pPr>
  </w:style>
  <w:style w:type="paragraph" w:customStyle="1" w:styleId="Hangingindent">
    <w:name w:val="Hanging indent"/>
    <w:basedOn w:val="Normal"/>
    <w:next w:val="Normal"/>
    <w:qFormat/>
    <w:pPr>
      <w:ind w:left="709" w:hanging="709"/>
    </w:pPr>
  </w:style>
  <w:style w:type="paragraph" w:customStyle="1" w:styleId="Innrykk">
    <w:name w:val="Innrykk"/>
    <w:basedOn w:val="Normal"/>
    <w:next w:val="Normal"/>
    <w:qFormat/>
    <w:pPr>
      <w:ind w:left="357"/>
    </w:pPr>
  </w:style>
  <w:style w:type="paragraph" w:styleId="Fotnotetekst">
    <w:name w:val="footnote text"/>
    <w:basedOn w:val="Normal"/>
    <w:qFormat/>
    <w:rPr>
      <w:sz w:val="20"/>
    </w:rPr>
  </w:style>
  <w:style w:type="paragraph" w:styleId="Bobletekst">
    <w:name w:val="Balloon Text"/>
    <w:basedOn w:val="Normal"/>
    <w:qFormat/>
    <w:rPr>
      <w:rFonts w:ascii="Lucida Grande" w:eastAsia="Lucida Grande" w:hAnsi="Lucida Grande"/>
      <w:sz w:val="18"/>
    </w:rPr>
  </w:style>
  <w:style w:type="character" w:styleId="Sidetall">
    <w:name w:val="page number"/>
    <w:qFormat/>
    <w:rPr>
      <w:rFonts w:ascii="Times New Roman" w:eastAsia="Times New Roman" w:hAnsi="Times New Roman"/>
      <w:sz w:val="16"/>
    </w:rPr>
  </w:style>
  <w:style w:type="paragraph" w:customStyle="1" w:styleId="Hode">
    <w:name w:val="Hode"/>
    <w:basedOn w:val="Normal0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 New Roman" w:eastAsia="Times New Roman" w:hAnsi="Times New Roman"/>
      <w:sz w:val="22"/>
    </w:rPr>
  </w:style>
  <w:style w:type="character" w:customStyle="1" w:styleId="BobletekstTegn">
    <w:name w:val="Bobletekst Tegn"/>
    <w:basedOn w:val="Standardskriftforavsnitt"/>
    <w:qFormat/>
    <w:rPr>
      <w:rFonts w:ascii="Lucida Grande" w:eastAsia="Lucida Grande" w:hAnsi="Lucida Grande"/>
      <w:sz w:val="18"/>
    </w:rPr>
  </w:style>
  <w:style w:type="paragraph" w:customStyle="1" w:styleId="Standard">
    <w:name w:val="Standard"/>
    <w:basedOn w:val="Normal0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 New Roman" w:eastAsia="Times New Roman" w:hAnsi="Times New Roman"/>
      <w:sz w:val="20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Arial" w:hAnsi="Arial"/>
      <w:sz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Framecontents">
    <w:name w:val="Frame contents"/>
    <w:basedOn w:val="Textbody"/>
    <w:qFormat/>
  </w:style>
  <w:style w:type="character" w:styleId="Fotnotereferanse">
    <w:name w:val="footnote reference"/>
    <w:qFormat/>
    <w:rPr>
      <w:position w:val="5"/>
    </w:rPr>
  </w:style>
  <w:style w:type="character" w:customStyle="1" w:styleId="FootnoteSymbol">
    <w:name w:val="Footnote Symbol"/>
    <w:qFormat/>
  </w:style>
  <w:style w:type="paragraph" w:styleId="Listeavsnitt">
    <w:name w:val="List Paragraph"/>
    <w:basedOn w:val="Normal"/>
    <w:qFormat/>
    <w:rsid w:val="008E1518"/>
    <w:pPr>
      <w:spacing w:after="160" w:line="257" w:lineRule="auto"/>
      <w:ind w:left="720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1479</CharactersWithSpaces>
  <SharedDoc>false</SharedDoc>
  <HyperlinkBase>M:\Undervisning\BI2064 Fisk fysiologi\2017 Eksamen\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Ingunn Yttersian</dc:creator>
  <cp:lastModifiedBy>Ingunn Yttersian</cp:lastModifiedBy>
  <cp:revision>2</cp:revision>
  <dcterms:created xsi:type="dcterms:W3CDTF">2017-05-03T11:05:00Z</dcterms:created>
  <dcterms:modified xsi:type="dcterms:W3CDTF">2017-05-03T11:05:00Z</dcterms:modified>
</cp:coreProperties>
</file>