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01EF" w14:textId="77777777" w:rsidR="00000E2A" w:rsidRPr="008879E4" w:rsidRDefault="00CE49D7">
      <w:pPr>
        <w:pStyle w:val="Overskrift1"/>
        <w:rPr>
          <w:rFonts w:ascii="Times New Roman" w:hAnsi="Times New Roman" w:cs="Times New Roman"/>
          <w:lang w:val="en-GB"/>
        </w:rPr>
      </w:pPr>
      <w:r w:rsidRPr="008879E4">
        <w:rPr>
          <w:rFonts w:ascii="Times New Roman" w:hAnsi="Times New Roman" w:cs="Times New Roman"/>
          <w:lang w:val="en-GB"/>
        </w:rPr>
        <w:t>THEORIES OF SCIENCE – KULT8850/8851</w:t>
      </w:r>
    </w:p>
    <w:p w14:paraId="189886C4" w14:textId="77777777" w:rsidR="002C6D76" w:rsidRPr="008879E4" w:rsidRDefault="002C6D76" w:rsidP="002C6D76">
      <w:pPr>
        <w:rPr>
          <w:rFonts w:ascii="Times New Roman" w:hAnsi="Times New Roman" w:cs="Times New Roman"/>
          <w:b/>
          <w:bCs/>
          <w:lang w:val="en-GB"/>
        </w:rPr>
      </w:pPr>
    </w:p>
    <w:p w14:paraId="7609F569" w14:textId="77777777"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Formalities</w:t>
      </w:r>
    </w:p>
    <w:p w14:paraId="7718A298" w14:textId="77777777" w:rsidR="00000E2A" w:rsidRPr="008879E4" w:rsidRDefault="00CE49D7">
      <w:pPr>
        <w:pStyle w:val="Overskrift3"/>
        <w:rPr>
          <w:rFonts w:ascii="Times New Roman" w:hAnsi="Times New Roman" w:cs="Times New Roman"/>
          <w:lang w:val="en-GB"/>
        </w:rPr>
      </w:pPr>
      <w:r w:rsidRPr="008879E4">
        <w:rPr>
          <w:rFonts w:ascii="Times New Roman" w:hAnsi="Times New Roman" w:cs="Times New Roman"/>
          <w:lang w:val="en-GB"/>
        </w:rPr>
        <w:t xml:space="preserve">Credit points  </w:t>
      </w:r>
    </w:p>
    <w:p w14:paraId="7950E86A" w14:textId="5C37C27A" w:rsidR="0012541F" w:rsidRPr="008879E4" w:rsidRDefault="0012541F">
      <w:pPr>
        <w:rPr>
          <w:rFonts w:ascii="Times New Roman" w:hAnsi="Times New Roman" w:cs="Times New Roman"/>
          <w:lang w:val="en-GB"/>
        </w:rPr>
      </w:pPr>
      <w:r w:rsidRPr="008879E4">
        <w:rPr>
          <w:rFonts w:ascii="Times New Roman" w:hAnsi="Times New Roman" w:cs="Times New Roman"/>
          <w:lang w:val="en-GB"/>
        </w:rPr>
        <w:t>In order to pass the course, you need to participate and write a course assignment (‘essay’)</w:t>
      </w:r>
      <w:r w:rsidR="00CA1FCC" w:rsidRPr="008879E4">
        <w:rPr>
          <w:rFonts w:ascii="Times New Roman" w:hAnsi="Times New Roman" w:cs="Times New Roman"/>
          <w:lang w:val="en-GB"/>
        </w:rPr>
        <w:t xml:space="preserve">. </w:t>
      </w:r>
      <w:r w:rsidR="00A76F07" w:rsidRPr="008879E4">
        <w:rPr>
          <w:rFonts w:ascii="Times New Roman" w:hAnsi="Times New Roman" w:cs="Times New Roman"/>
          <w:lang w:val="en-GB"/>
        </w:rPr>
        <w:t xml:space="preserve">More information about the course assignment and the writing process </w:t>
      </w:r>
      <w:r w:rsidR="00CA1FCC" w:rsidRPr="008879E4">
        <w:rPr>
          <w:rFonts w:ascii="Times New Roman" w:hAnsi="Times New Roman" w:cs="Times New Roman"/>
          <w:lang w:val="en-GB"/>
        </w:rPr>
        <w:t>is given below</w:t>
      </w:r>
      <w:r w:rsidR="008E4CCD" w:rsidRPr="008879E4">
        <w:rPr>
          <w:rFonts w:ascii="Times New Roman" w:hAnsi="Times New Roman" w:cs="Times New Roman"/>
          <w:lang w:val="en-GB"/>
        </w:rPr>
        <w:t xml:space="preserve">. The deadline for the course assignment </w:t>
      </w:r>
      <w:r w:rsidR="00E22576" w:rsidRPr="008879E4">
        <w:rPr>
          <w:rFonts w:ascii="Times New Roman" w:hAnsi="Times New Roman" w:cs="Times New Roman"/>
          <w:lang w:val="en-GB"/>
        </w:rPr>
        <w:t xml:space="preserve">is </w:t>
      </w:r>
      <w:r w:rsidR="00E22576" w:rsidRPr="00BB78FE">
        <w:rPr>
          <w:rFonts w:ascii="Times New Roman" w:hAnsi="Times New Roman" w:cs="Times New Roman"/>
          <w:b/>
          <w:bCs/>
          <w:lang w:val="en-GB"/>
        </w:rPr>
        <w:t>January 10th</w:t>
      </w:r>
      <w:r w:rsidR="008E4CCD" w:rsidRPr="00BB78FE">
        <w:rPr>
          <w:rFonts w:ascii="Times New Roman" w:hAnsi="Times New Roman" w:cs="Times New Roman"/>
          <w:b/>
          <w:bCs/>
          <w:lang w:val="en-GB"/>
        </w:rPr>
        <w:t>,</w:t>
      </w:r>
      <w:r w:rsidR="008E4CCD" w:rsidRPr="008879E4">
        <w:rPr>
          <w:rFonts w:ascii="Times New Roman" w:hAnsi="Times New Roman" w:cs="Times New Roman"/>
          <w:b/>
          <w:bCs/>
          <w:lang w:val="en-GB"/>
        </w:rPr>
        <w:t xml:space="preserve"> 202</w:t>
      </w:r>
      <w:r w:rsidR="00E22576" w:rsidRPr="008879E4">
        <w:rPr>
          <w:rFonts w:ascii="Times New Roman" w:hAnsi="Times New Roman" w:cs="Times New Roman"/>
          <w:b/>
          <w:bCs/>
          <w:lang w:val="en-GB"/>
        </w:rPr>
        <w:t>3</w:t>
      </w:r>
      <w:r w:rsidR="008E4CCD" w:rsidRPr="008879E4">
        <w:rPr>
          <w:rFonts w:ascii="Times New Roman" w:hAnsi="Times New Roman" w:cs="Times New Roman"/>
          <w:lang w:val="en-GB"/>
        </w:rPr>
        <w:t xml:space="preserve">. </w:t>
      </w:r>
    </w:p>
    <w:p w14:paraId="512303E5" w14:textId="77777777" w:rsidR="0012541F" w:rsidRPr="008879E4" w:rsidRDefault="0012541F">
      <w:pPr>
        <w:rPr>
          <w:rFonts w:ascii="Times New Roman" w:hAnsi="Times New Roman" w:cs="Times New Roman"/>
          <w:lang w:val="en-GB"/>
        </w:rPr>
      </w:pPr>
    </w:p>
    <w:p w14:paraId="07229F54" w14:textId="092297FA" w:rsidR="00000E2A" w:rsidRPr="008879E4" w:rsidRDefault="00CE49D7">
      <w:pPr>
        <w:rPr>
          <w:rFonts w:ascii="Times New Roman" w:hAnsi="Times New Roman" w:cs="Times New Roman"/>
          <w:lang w:val="en-GB"/>
        </w:rPr>
      </w:pPr>
      <w:r w:rsidRPr="008879E4">
        <w:rPr>
          <w:rFonts w:ascii="Times New Roman" w:hAnsi="Times New Roman" w:cs="Times New Roman"/>
          <w:lang w:val="en-GB"/>
        </w:rPr>
        <w:t xml:space="preserve">KULT8850 gives 7,5 credit points, with a </w:t>
      </w:r>
      <w:r w:rsidR="00A76F07" w:rsidRPr="008879E4">
        <w:rPr>
          <w:rFonts w:ascii="Times New Roman" w:hAnsi="Times New Roman" w:cs="Times New Roman"/>
          <w:lang w:val="en-GB"/>
        </w:rPr>
        <w:t>course assignment text</w:t>
      </w:r>
      <w:r w:rsidRPr="008879E4">
        <w:rPr>
          <w:rFonts w:ascii="Times New Roman" w:hAnsi="Times New Roman" w:cs="Times New Roman"/>
          <w:lang w:val="en-GB"/>
        </w:rPr>
        <w:t xml:space="preserve"> of 3000-4000 words.</w:t>
      </w:r>
    </w:p>
    <w:p w14:paraId="5647019A" w14:textId="18D52974" w:rsidR="00000E2A" w:rsidRPr="008879E4" w:rsidRDefault="00CE49D7">
      <w:pPr>
        <w:rPr>
          <w:rFonts w:ascii="Times New Roman" w:hAnsi="Times New Roman" w:cs="Times New Roman"/>
          <w:lang w:val="en-GB"/>
        </w:rPr>
      </w:pPr>
      <w:r w:rsidRPr="008879E4">
        <w:rPr>
          <w:rFonts w:ascii="Times New Roman" w:hAnsi="Times New Roman" w:cs="Times New Roman"/>
          <w:lang w:val="en-GB"/>
        </w:rPr>
        <w:t xml:space="preserve">KULT8851 gives 10 credit points, with a </w:t>
      </w:r>
      <w:r w:rsidR="00A76F07" w:rsidRPr="008879E4">
        <w:rPr>
          <w:rFonts w:ascii="Times New Roman" w:hAnsi="Times New Roman" w:cs="Times New Roman"/>
          <w:lang w:val="en-GB"/>
        </w:rPr>
        <w:t>course assignment text</w:t>
      </w:r>
      <w:r w:rsidRPr="008879E4">
        <w:rPr>
          <w:rFonts w:ascii="Times New Roman" w:hAnsi="Times New Roman" w:cs="Times New Roman"/>
          <w:lang w:val="en-GB"/>
        </w:rPr>
        <w:t xml:space="preserve"> of 5000-6000 words.</w:t>
      </w:r>
    </w:p>
    <w:p w14:paraId="5059E05F" w14:textId="23018543" w:rsidR="0012541F" w:rsidRPr="008879E4" w:rsidRDefault="0012541F">
      <w:pPr>
        <w:rPr>
          <w:rFonts w:ascii="Times New Roman" w:hAnsi="Times New Roman" w:cs="Times New Roman"/>
          <w:lang w:val="en-GB"/>
        </w:rPr>
      </w:pPr>
    </w:p>
    <w:p w14:paraId="2FC14DD1" w14:textId="0BF54598" w:rsidR="00000E2A" w:rsidRPr="008879E4" w:rsidRDefault="002915CE">
      <w:pPr>
        <w:rPr>
          <w:rFonts w:ascii="Times New Roman" w:hAnsi="Times New Roman" w:cs="Times New Roman"/>
          <w:lang w:val="en-GB"/>
        </w:rPr>
      </w:pPr>
      <w:r w:rsidRPr="008879E4">
        <w:rPr>
          <w:rFonts w:ascii="Times New Roman" w:hAnsi="Times New Roman" w:cs="Times New Roman"/>
          <w:lang w:val="en-GB"/>
        </w:rPr>
        <w:t xml:space="preserve">The </w:t>
      </w:r>
      <w:r w:rsidR="00CE49D7" w:rsidRPr="008879E4">
        <w:rPr>
          <w:rFonts w:ascii="Times New Roman" w:hAnsi="Times New Roman" w:cs="Times New Roman"/>
          <w:lang w:val="en-GB"/>
        </w:rPr>
        <w:t>course</w:t>
      </w:r>
      <w:r w:rsidRPr="008879E4">
        <w:rPr>
          <w:rFonts w:ascii="Times New Roman" w:hAnsi="Times New Roman" w:cs="Times New Roman"/>
          <w:lang w:val="en-GB"/>
        </w:rPr>
        <w:t xml:space="preserve"> is given over six days</w:t>
      </w:r>
      <w:r w:rsidR="00CE49D7" w:rsidRPr="008879E4">
        <w:rPr>
          <w:rFonts w:ascii="Times New Roman" w:hAnsi="Times New Roman" w:cs="Times New Roman"/>
          <w:lang w:val="en-GB"/>
        </w:rPr>
        <w:t>, with lectures given on the following 3 x 2 days</w:t>
      </w:r>
      <w:r w:rsidR="00DF3CAA" w:rsidRPr="008879E4">
        <w:rPr>
          <w:rFonts w:ascii="Times New Roman" w:hAnsi="Times New Roman" w:cs="Times New Roman"/>
          <w:lang w:val="en-GB"/>
        </w:rPr>
        <w:t xml:space="preserve">, from </w:t>
      </w:r>
      <w:r w:rsidR="00DF3CAA" w:rsidRPr="008879E4">
        <w:rPr>
          <w:rFonts w:ascii="Times New Roman" w:hAnsi="Times New Roman" w:cs="Times New Roman"/>
          <w:b/>
          <w:bCs/>
          <w:lang w:val="en-GB"/>
        </w:rPr>
        <w:t>09.15 to 15.45</w:t>
      </w:r>
      <w:r w:rsidR="00CE49D7" w:rsidRPr="008879E4">
        <w:rPr>
          <w:rFonts w:ascii="Times New Roman" w:hAnsi="Times New Roman" w:cs="Times New Roman"/>
          <w:b/>
          <w:bCs/>
          <w:lang w:val="en-GB"/>
        </w:rPr>
        <w:t>:</w:t>
      </w:r>
    </w:p>
    <w:p w14:paraId="25D31BDA" w14:textId="72EA06B5" w:rsidR="00000E2A" w:rsidRPr="000F21B6" w:rsidRDefault="00CE49D7">
      <w:pPr>
        <w:ind w:left="720" w:hanging="720"/>
        <w:rPr>
          <w:rFonts w:ascii="Times New Roman" w:hAnsi="Times New Roman" w:cs="Times New Roman"/>
          <w:b/>
          <w:bCs/>
        </w:rPr>
      </w:pPr>
      <w:r w:rsidRPr="000F21B6">
        <w:rPr>
          <w:rFonts w:ascii="Times New Roman" w:hAnsi="Times New Roman" w:cs="Times New Roman"/>
          <w:b/>
          <w:bCs/>
        </w:rPr>
        <w:t xml:space="preserve">I. </w:t>
      </w:r>
      <w:r w:rsidRPr="000F21B6">
        <w:rPr>
          <w:rFonts w:ascii="Times New Roman" w:hAnsi="Times New Roman" w:cs="Times New Roman"/>
          <w:b/>
          <w:bCs/>
        </w:rPr>
        <w:tab/>
      </w:r>
      <w:r w:rsidR="00E22576" w:rsidRPr="000F21B6">
        <w:rPr>
          <w:rFonts w:ascii="Times New Roman" w:hAnsi="Times New Roman" w:cs="Times New Roman"/>
          <w:b/>
          <w:bCs/>
        </w:rPr>
        <w:t>12-13 October</w:t>
      </w:r>
      <w:r w:rsidRPr="000F21B6">
        <w:rPr>
          <w:rFonts w:ascii="Times New Roman" w:hAnsi="Times New Roman" w:cs="Times New Roman"/>
          <w:b/>
          <w:bCs/>
        </w:rPr>
        <w:tab/>
      </w:r>
    </w:p>
    <w:p w14:paraId="2EE03444" w14:textId="1CD4A962" w:rsidR="00000E2A" w:rsidRPr="000F21B6" w:rsidRDefault="00CE49D7">
      <w:pPr>
        <w:ind w:left="720" w:hanging="720"/>
        <w:rPr>
          <w:rFonts w:ascii="Times New Roman" w:hAnsi="Times New Roman" w:cs="Times New Roman"/>
          <w:b/>
          <w:bCs/>
        </w:rPr>
      </w:pPr>
      <w:r w:rsidRPr="000F21B6">
        <w:rPr>
          <w:rFonts w:ascii="Times New Roman" w:hAnsi="Times New Roman" w:cs="Times New Roman"/>
          <w:b/>
          <w:bCs/>
        </w:rPr>
        <w:t xml:space="preserve">II. </w:t>
      </w:r>
      <w:r w:rsidRPr="000F21B6">
        <w:rPr>
          <w:rFonts w:ascii="Times New Roman" w:hAnsi="Times New Roman" w:cs="Times New Roman"/>
          <w:b/>
          <w:bCs/>
        </w:rPr>
        <w:tab/>
      </w:r>
      <w:r w:rsidR="00E22576" w:rsidRPr="000F21B6">
        <w:rPr>
          <w:rFonts w:ascii="Times New Roman" w:hAnsi="Times New Roman" w:cs="Times New Roman"/>
          <w:b/>
          <w:bCs/>
        </w:rPr>
        <w:t>26-27 October</w:t>
      </w:r>
    </w:p>
    <w:p w14:paraId="6A41E5C6" w14:textId="4747E099" w:rsidR="00000E2A" w:rsidRDefault="00CE49D7">
      <w:pPr>
        <w:rPr>
          <w:rFonts w:ascii="Times New Roman" w:hAnsi="Times New Roman" w:cs="Times New Roman"/>
          <w:b/>
          <w:bCs/>
        </w:rPr>
      </w:pPr>
      <w:r w:rsidRPr="000F21B6">
        <w:rPr>
          <w:rFonts w:ascii="Times New Roman" w:hAnsi="Times New Roman" w:cs="Times New Roman"/>
          <w:b/>
          <w:bCs/>
        </w:rPr>
        <w:t xml:space="preserve">III. </w:t>
      </w:r>
      <w:r w:rsidR="00EE5AB5" w:rsidRPr="000F21B6">
        <w:rPr>
          <w:rFonts w:ascii="Times New Roman" w:hAnsi="Times New Roman" w:cs="Times New Roman"/>
          <w:b/>
          <w:bCs/>
        </w:rPr>
        <w:tab/>
      </w:r>
      <w:r w:rsidR="00E22576" w:rsidRPr="000F21B6">
        <w:rPr>
          <w:rFonts w:ascii="Times New Roman" w:hAnsi="Times New Roman" w:cs="Times New Roman"/>
          <w:b/>
          <w:bCs/>
        </w:rPr>
        <w:t>9-10 November</w:t>
      </w:r>
    </w:p>
    <w:p w14:paraId="2B802B52" w14:textId="6F0AA52E" w:rsidR="00230228" w:rsidRDefault="00230228">
      <w:pPr>
        <w:rPr>
          <w:rFonts w:ascii="Times New Roman" w:hAnsi="Times New Roman" w:cs="Times New Roman"/>
          <w:b/>
          <w:bCs/>
        </w:rPr>
      </w:pPr>
    </w:p>
    <w:p w14:paraId="066FBEFD" w14:textId="6E8149D9" w:rsidR="00230228" w:rsidRPr="000F21B6" w:rsidRDefault="00230228">
      <w:pPr>
        <w:rPr>
          <w:rFonts w:ascii="Times New Roman" w:hAnsi="Times New Roman" w:cs="Times New Roman"/>
          <w:b/>
          <w:bCs/>
        </w:rPr>
      </w:pPr>
      <w:r>
        <w:rPr>
          <w:rFonts w:ascii="Times New Roman" w:hAnsi="Times New Roman" w:cs="Times New Roman"/>
          <w:b/>
          <w:bCs/>
        </w:rPr>
        <w:t xml:space="preserve">Venue: Dragvoll campus, room </w:t>
      </w:r>
      <w:r w:rsidR="009D38E6">
        <w:rPr>
          <w:rFonts w:ascii="Times New Roman" w:hAnsi="Times New Roman" w:cs="Times New Roman"/>
          <w:b/>
          <w:bCs/>
        </w:rPr>
        <w:t>D135</w:t>
      </w:r>
    </w:p>
    <w:p w14:paraId="7D18CB4C" w14:textId="5B7B8181" w:rsidR="00000E2A" w:rsidRPr="008879E4" w:rsidRDefault="00000E2A">
      <w:pPr>
        <w:rPr>
          <w:rFonts w:ascii="Times New Roman" w:hAnsi="Times New Roman" w:cs="Times New Roman"/>
        </w:rPr>
      </w:pPr>
    </w:p>
    <w:p w14:paraId="1FC709FD" w14:textId="21D8A779" w:rsidR="00FC1D6B" w:rsidRPr="008879E4" w:rsidRDefault="005A0175" w:rsidP="00FC1D6B">
      <w:pPr>
        <w:jc w:val="left"/>
        <w:rPr>
          <w:rFonts w:ascii="Times New Roman" w:hAnsi="Times New Roman" w:cs="Times New Roman"/>
        </w:rPr>
      </w:pPr>
      <w:r w:rsidRPr="008879E4">
        <w:rPr>
          <w:rFonts w:ascii="Times New Roman" w:hAnsi="Times New Roman" w:cs="Times New Roman"/>
          <w:lang w:val="en-GB"/>
        </w:rPr>
        <w:t>The course is not given digitally or as a hybrid</w:t>
      </w:r>
      <w:r w:rsidR="00230228">
        <w:rPr>
          <w:rFonts w:ascii="Times New Roman" w:hAnsi="Times New Roman" w:cs="Times New Roman"/>
          <w:lang w:val="en-GB"/>
        </w:rPr>
        <w:t xml:space="preserve">, only physically. Participation is mandatory, but some absence is accepted. If it amounts to one day, an extra written assignment must be submitted which covers the topic for that day. </w:t>
      </w:r>
      <w:r w:rsidRPr="008879E4">
        <w:rPr>
          <w:rFonts w:ascii="Times New Roman" w:hAnsi="Times New Roman" w:cs="Times New Roman"/>
          <w:lang w:val="en-GB"/>
        </w:rPr>
        <w:t xml:space="preserve"> </w:t>
      </w:r>
      <w:r w:rsidR="00230228" w:rsidRPr="008879E4">
        <w:rPr>
          <w:rFonts w:ascii="Times New Roman" w:hAnsi="Times New Roman" w:cs="Times New Roman"/>
          <w:lang w:val="en-GB"/>
        </w:rPr>
        <w:t xml:space="preserve">The course consists of lectures, group work and plenary discussions and peer-commentating on texts, and some flipped classroom. </w:t>
      </w:r>
      <w:r w:rsidR="00230228">
        <w:rPr>
          <w:rFonts w:ascii="Times New Roman" w:hAnsi="Times New Roman" w:cs="Times New Roman"/>
          <w:lang w:val="en-GB"/>
        </w:rPr>
        <w:t xml:space="preserve">Texts will be </w:t>
      </w:r>
      <w:r w:rsidR="003400AB">
        <w:rPr>
          <w:rFonts w:ascii="Times New Roman" w:hAnsi="Times New Roman" w:cs="Times New Roman"/>
          <w:lang w:val="en-GB"/>
        </w:rPr>
        <w:t xml:space="preserve">given access to in Dropbox. </w:t>
      </w:r>
      <w:r w:rsidR="00230228" w:rsidRPr="008879E4">
        <w:rPr>
          <w:rFonts w:ascii="Times New Roman" w:hAnsi="Times New Roman" w:cs="Times New Roman"/>
          <w:lang w:val="en-GB"/>
        </w:rPr>
        <w:t xml:space="preserve">Participants are expected to have read </w:t>
      </w:r>
      <w:r w:rsidR="003400AB">
        <w:rPr>
          <w:rFonts w:ascii="Times New Roman" w:hAnsi="Times New Roman" w:cs="Times New Roman"/>
          <w:lang w:val="en-GB"/>
        </w:rPr>
        <w:t xml:space="preserve">texts </w:t>
      </w:r>
      <w:r w:rsidR="00230228" w:rsidRPr="008879E4">
        <w:rPr>
          <w:rFonts w:ascii="Times New Roman" w:hAnsi="Times New Roman" w:cs="Times New Roman"/>
          <w:lang w:val="en-GB"/>
        </w:rPr>
        <w:t>before each session.</w:t>
      </w:r>
    </w:p>
    <w:p w14:paraId="0A83D498" w14:textId="77777777" w:rsidR="00000E2A" w:rsidRPr="008879E4" w:rsidRDefault="00CE49D7">
      <w:pPr>
        <w:pStyle w:val="Overskrift3"/>
        <w:rPr>
          <w:rFonts w:ascii="Times New Roman" w:hAnsi="Times New Roman" w:cs="Times New Roman"/>
          <w:lang w:val="en-GB"/>
        </w:rPr>
      </w:pPr>
      <w:r w:rsidRPr="008879E4">
        <w:rPr>
          <w:rFonts w:ascii="Times New Roman" w:hAnsi="Times New Roman" w:cs="Times New Roman"/>
          <w:lang w:val="en-GB"/>
        </w:rPr>
        <w:t>Lecturers</w:t>
      </w:r>
    </w:p>
    <w:p w14:paraId="7E7F8D01" w14:textId="6AF8F55E" w:rsidR="00000E2A" w:rsidRPr="008879E4" w:rsidRDefault="00AC1B4A">
      <w:pPr>
        <w:rPr>
          <w:rFonts w:ascii="Times New Roman" w:hAnsi="Times New Roman" w:cs="Times New Roman"/>
          <w:lang w:val="en-GB"/>
        </w:rPr>
      </w:pPr>
      <w:r w:rsidRPr="008879E4">
        <w:rPr>
          <w:rFonts w:ascii="Times New Roman" w:hAnsi="Times New Roman" w:cs="Times New Roman"/>
          <w:lang w:val="en-GB"/>
        </w:rPr>
        <w:t xml:space="preserve">Thomas Berker, </w:t>
      </w:r>
      <w:r w:rsidR="00CE49D7" w:rsidRPr="008879E4">
        <w:rPr>
          <w:rFonts w:ascii="Times New Roman" w:hAnsi="Times New Roman" w:cs="Times New Roman"/>
          <w:lang w:val="en-GB"/>
        </w:rPr>
        <w:t xml:space="preserve">Associate Professor Terje Finstad, </w:t>
      </w:r>
      <w:r w:rsidR="00067A7A" w:rsidRPr="008879E4">
        <w:rPr>
          <w:rFonts w:ascii="Times New Roman" w:hAnsi="Times New Roman" w:cs="Times New Roman"/>
          <w:lang w:val="en-GB"/>
        </w:rPr>
        <w:t xml:space="preserve">Professor Jonathan Knowles, </w:t>
      </w:r>
      <w:r w:rsidR="00CE49D7" w:rsidRPr="008879E4">
        <w:rPr>
          <w:rFonts w:ascii="Times New Roman" w:hAnsi="Times New Roman" w:cs="Times New Roman"/>
          <w:lang w:val="en-GB"/>
        </w:rPr>
        <w:t>Professor Vivian A</w:t>
      </w:r>
      <w:r w:rsidR="00C87001">
        <w:rPr>
          <w:rFonts w:ascii="Times New Roman" w:hAnsi="Times New Roman" w:cs="Times New Roman"/>
          <w:lang w:val="en-GB"/>
        </w:rPr>
        <w:t>.</w:t>
      </w:r>
      <w:r w:rsidR="00CE49D7" w:rsidRPr="008879E4">
        <w:rPr>
          <w:rFonts w:ascii="Times New Roman" w:hAnsi="Times New Roman" w:cs="Times New Roman"/>
          <w:lang w:val="en-GB"/>
        </w:rPr>
        <w:t xml:space="preserve"> Lagesen, Associate Professor Astrid Rasch, </w:t>
      </w:r>
      <w:r w:rsidR="00630D1A" w:rsidRPr="008879E4">
        <w:rPr>
          <w:rFonts w:ascii="Times New Roman" w:hAnsi="Times New Roman" w:cs="Times New Roman"/>
          <w:lang w:val="en-GB"/>
        </w:rPr>
        <w:t xml:space="preserve">Professor Marianne Ryghaug, </w:t>
      </w:r>
      <w:r w:rsidR="00CE49D7" w:rsidRPr="008879E4">
        <w:rPr>
          <w:rFonts w:ascii="Times New Roman" w:hAnsi="Times New Roman" w:cs="Times New Roman"/>
          <w:lang w:val="en-GB"/>
        </w:rPr>
        <w:t>Professor Knut H. Sørensen</w:t>
      </w:r>
      <w:r w:rsidR="00054E55" w:rsidRPr="008879E4">
        <w:rPr>
          <w:rFonts w:ascii="Times New Roman" w:hAnsi="Times New Roman" w:cs="Times New Roman"/>
          <w:lang w:val="en-GB"/>
        </w:rPr>
        <w:t xml:space="preserve">, </w:t>
      </w:r>
      <w:r w:rsidR="00CB0E46">
        <w:rPr>
          <w:rFonts w:ascii="Times New Roman" w:hAnsi="Times New Roman" w:cs="Times New Roman"/>
          <w:lang w:val="en-GB"/>
        </w:rPr>
        <w:t xml:space="preserve">Senior researcher Ivana Suboticki, </w:t>
      </w:r>
      <w:r w:rsidR="00EC4560" w:rsidRPr="008879E4">
        <w:rPr>
          <w:rFonts w:ascii="Times New Roman" w:hAnsi="Times New Roman" w:cs="Times New Roman"/>
          <w:lang w:val="en-GB"/>
        </w:rPr>
        <w:t xml:space="preserve">Professor May Thorseth, </w:t>
      </w:r>
      <w:r w:rsidR="007005D5" w:rsidRPr="008879E4">
        <w:rPr>
          <w:rFonts w:ascii="Times New Roman" w:hAnsi="Times New Roman" w:cs="Times New Roman"/>
          <w:lang w:val="en-GB"/>
        </w:rPr>
        <w:t xml:space="preserve">and </w:t>
      </w:r>
      <w:r w:rsidR="00C87001">
        <w:rPr>
          <w:rFonts w:ascii="Times New Roman" w:hAnsi="Times New Roman" w:cs="Times New Roman"/>
          <w:lang w:val="en-GB"/>
        </w:rPr>
        <w:t xml:space="preserve">Research Professor </w:t>
      </w:r>
      <w:r w:rsidR="007005D5" w:rsidRPr="008879E4">
        <w:rPr>
          <w:rFonts w:ascii="Times New Roman" w:hAnsi="Times New Roman" w:cs="Times New Roman"/>
          <w:lang w:val="en-GB"/>
        </w:rPr>
        <w:t>Govert Valkenburg</w:t>
      </w:r>
      <w:r w:rsidR="00CE49D7" w:rsidRPr="008879E4">
        <w:rPr>
          <w:rFonts w:ascii="Times New Roman" w:hAnsi="Times New Roman" w:cs="Times New Roman"/>
          <w:lang w:val="en-GB"/>
        </w:rPr>
        <w:t>.</w:t>
      </w:r>
    </w:p>
    <w:p w14:paraId="244E7BC1" w14:textId="77777777"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About the course: Developing academic citizenship</w:t>
      </w:r>
    </w:p>
    <w:p w14:paraId="71EE5541" w14:textId="37D830D1" w:rsidR="00000E2A" w:rsidRPr="008879E4" w:rsidRDefault="00CE49D7">
      <w:pPr>
        <w:rPr>
          <w:rFonts w:ascii="Times New Roman" w:hAnsi="Times New Roman" w:cs="Times New Roman"/>
          <w:lang w:val="en-GB"/>
        </w:rPr>
      </w:pPr>
      <w:r w:rsidRPr="008879E4">
        <w:rPr>
          <w:rFonts w:ascii="Times New Roman" w:hAnsi="Times New Roman" w:cs="Times New Roman"/>
          <w:lang w:val="en-GB"/>
        </w:rPr>
        <w:t xml:space="preserve">The course gives a broad introduction to theories of science and social science and humanities scholarship, with an emphasis on the history and philosophy of science, the social </w:t>
      </w:r>
      <w:r w:rsidR="00067A7A" w:rsidRPr="008879E4">
        <w:rPr>
          <w:rFonts w:ascii="Times New Roman" w:hAnsi="Times New Roman" w:cs="Times New Roman"/>
          <w:lang w:val="en-GB"/>
        </w:rPr>
        <w:t>organization</w:t>
      </w:r>
      <w:r w:rsidR="00EC4560" w:rsidRPr="008879E4">
        <w:rPr>
          <w:rFonts w:ascii="Times New Roman" w:hAnsi="Times New Roman" w:cs="Times New Roman"/>
          <w:lang w:val="en-GB"/>
        </w:rPr>
        <w:t>,</w:t>
      </w:r>
      <w:r w:rsidRPr="008879E4">
        <w:rPr>
          <w:rFonts w:ascii="Times New Roman" w:hAnsi="Times New Roman" w:cs="Times New Roman"/>
          <w:lang w:val="en-GB"/>
        </w:rPr>
        <w:t xml:space="preserve"> and the dynamics of various academic fields, including their strategies of producing knowledge, their efforts to provide epistemic authority, and the interaction between research and society. It also focuses on the epistemic aspects of scientific and scholarly communication practices, above all their role in the establishment of scientific validity and reliability. Research ethics</w:t>
      </w:r>
      <w:r w:rsidR="008A6DD8" w:rsidRPr="008879E4">
        <w:rPr>
          <w:rFonts w:ascii="Times New Roman" w:hAnsi="Times New Roman" w:cs="Times New Roman"/>
          <w:lang w:val="en-GB"/>
        </w:rPr>
        <w:t>, postcolonialism</w:t>
      </w:r>
      <w:r w:rsidR="00EC4560" w:rsidRPr="008879E4">
        <w:rPr>
          <w:rFonts w:ascii="Times New Roman" w:hAnsi="Times New Roman" w:cs="Times New Roman"/>
          <w:lang w:val="en-GB"/>
        </w:rPr>
        <w:t>,</w:t>
      </w:r>
      <w:r w:rsidR="008A6DD8" w:rsidRPr="008879E4">
        <w:rPr>
          <w:rFonts w:ascii="Times New Roman" w:hAnsi="Times New Roman" w:cs="Times New Roman"/>
          <w:lang w:val="en-GB"/>
        </w:rPr>
        <w:t xml:space="preserve"> and feminist perspectives on science are </w:t>
      </w:r>
      <w:r w:rsidRPr="008879E4">
        <w:rPr>
          <w:rFonts w:ascii="Times New Roman" w:hAnsi="Times New Roman" w:cs="Times New Roman"/>
          <w:lang w:val="en-GB"/>
        </w:rPr>
        <w:t xml:space="preserve">prominent </w:t>
      </w:r>
      <w:r w:rsidR="008A6DD8" w:rsidRPr="008879E4">
        <w:rPr>
          <w:rFonts w:ascii="Times New Roman" w:hAnsi="Times New Roman" w:cs="Times New Roman"/>
          <w:lang w:val="en-GB"/>
        </w:rPr>
        <w:t xml:space="preserve">topics </w:t>
      </w:r>
      <w:r w:rsidR="00D07CD9" w:rsidRPr="008879E4">
        <w:rPr>
          <w:rFonts w:ascii="Times New Roman" w:hAnsi="Times New Roman" w:cs="Times New Roman"/>
          <w:lang w:val="en-GB"/>
        </w:rPr>
        <w:t xml:space="preserve">in this regard. </w:t>
      </w:r>
    </w:p>
    <w:p w14:paraId="5F499D04" w14:textId="77777777" w:rsidR="00000E2A" w:rsidRPr="008879E4" w:rsidRDefault="00000E2A">
      <w:pPr>
        <w:rPr>
          <w:rFonts w:ascii="Times New Roman" w:hAnsi="Times New Roman" w:cs="Times New Roman"/>
          <w:lang w:val="en-GB"/>
        </w:rPr>
      </w:pPr>
    </w:p>
    <w:p w14:paraId="26198CC7" w14:textId="6A3A321A" w:rsidR="00000E2A" w:rsidRPr="008879E4" w:rsidRDefault="00CE49D7">
      <w:pPr>
        <w:rPr>
          <w:rFonts w:ascii="Times New Roman" w:hAnsi="Times New Roman" w:cs="Times New Roman"/>
          <w:lang w:val="en-GB"/>
        </w:rPr>
      </w:pPr>
      <w:r w:rsidRPr="008879E4">
        <w:rPr>
          <w:rFonts w:ascii="Times New Roman" w:hAnsi="Times New Roman" w:cs="Times New Roman"/>
          <w:lang w:val="en-GB"/>
        </w:rPr>
        <w:t xml:space="preserve">The overall aim of the course is to help the participants in their development of what we call academic citizenship. Academic citizenship is a broad set of efforts and norms that relates to internal as well as external features of academic life. The main feature is the ability to reflect </w:t>
      </w:r>
      <w:r w:rsidR="00067A7A" w:rsidRPr="008879E4">
        <w:rPr>
          <w:rFonts w:ascii="Times New Roman" w:hAnsi="Times New Roman" w:cs="Times New Roman"/>
          <w:lang w:val="en-GB"/>
        </w:rPr>
        <w:t>on</w:t>
      </w:r>
      <w:r w:rsidRPr="008879E4">
        <w:rPr>
          <w:rFonts w:ascii="Times New Roman" w:hAnsi="Times New Roman" w:cs="Times New Roman"/>
          <w:lang w:val="en-GB"/>
        </w:rPr>
        <w:t xml:space="preserve"> </w:t>
      </w:r>
      <w:r w:rsidRPr="008879E4">
        <w:rPr>
          <w:rFonts w:ascii="Times New Roman" w:hAnsi="Times New Roman" w:cs="Times New Roman"/>
          <w:lang w:val="en-GB"/>
        </w:rPr>
        <w:lastRenderedPageBreak/>
        <w:t xml:space="preserve">academic work and its context. The course engages with issues such as philosophical assumptions underlying </w:t>
      </w:r>
      <w:r w:rsidR="00067A7A" w:rsidRPr="008879E4">
        <w:rPr>
          <w:rFonts w:ascii="Times New Roman" w:hAnsi="Times New Roman" w:cs="Times New Roman"/>
          <w:lang w:val="en-GB"/>
        </w:rPr>
        <w:t>high-quality</w:t>
      </w:r>
      <w:r w:rsidRPr="008879E4">
        <w:rPr>
          <w:rFonts w:ascii="Times New Roman" w:hAnsi="Times New Roman" w:cs="Times New Roman"/>
          <w:lang w:val="en-GB"/>
        </w:rPr>
        <w:t xml:space="preserve"> scholarship, the making of claims about truth </w:t>
      </w:r>
      <w:r w:rsidR="008A6DD8" w:rsidRPr="008879E4">
        <w:rPr>
          <w:rFonts w:ascii="Times New Roman" w:hAnsi="Times New Roman" w:cs="Times New Roman"/>
          <w:lang w:val="en-GB"/>
        </w:rPr>
        <w:t xml:space="preserve">and objectivity </w:t>
      </w:r>
      <w:r w:rsidRPr="008879E4">
        <w:rPr>
          <w:rFonts w:ascii="Times New Roman" w:hAnsi="Times New Roman" w:cs="Times New Roman"/>
          <w:lang w:val="en-GB"/>
        </w:rPr>
        <w:t xml:space="preserve">as well as professional and </w:t>
      </w:r>
      <w:r w:rsidR="008A6DD8" w:rsidRPr="008879E4">
        <w:rPr>
          <w:rFonts w:ascii="Times New Roman" w:hAnsi="Times New Roman" w:cs="Times New Roman"/>
          <w:lang w:val="en-GB"/>
        </w:rPr>
        <w:t>societal</w:t>
      </w:r>
      <w:r w:rsidRPr="008879E4">
        <w:rPr>
          <w:rFonts w:ascii="Times New Roman" w:hAnsi="Times New Roman" w:cs="Times New Roman"/>
          <w:lang w:val="en-GB"/>
        </w:rPr>
        <w:t xml:space="preserve"> relevance</w:t>
      </w:r>
      <w:r w:rsidR="008A6DD8" w:rsidRPr="008879E4">
        <w:rPr>
          <w:rFonts w:ascii="Times New Roman" w:hAnsi="Times New Roman" w:cs="Times New Roman"/>
          <w:lang w:val="en-GB"/>
        </w:rPr>
        <w:t xml:space="preserve"> of science</w:t>
      </w:r>
      <w:r w:rsidRPr="008879E4">
        <w:rPr>
          <w:rFonts w:ascii="Times New Roman" w:hAnsi="Times New Roman" w:cs="Times New Roman"/>
          <w:lang w:val="en-GB"/>
        </w:rPr>
        <w:t>, and the navigation of academic challenges.</w:t>
      </w:r>
    </w:p>
    <w:p w14:paraId="3D3A7E77" w14:textId="77777777" w:rsidR="00000E2A" w:rsidRPr="008879E4" w:rsidRDefault="00000E2A">
      <w:pPr>
        <w:rPr>
          <w:rFonts w:ascii="Times New Roman" w:hAnsi="Times New Roman" w:cs="Times New Roman"/>
          <w:lang w:val="en-GB"/>
        </w:rPr>
      </w:pPr>
    </w:p>
    <w:p w14:paraId="081282B6" w14:textId="31A21C62" w:rsidR="00000E2A" w:rsidRPr="008879E4" w:rsidRDefault="00CE49D7">
      <w:pPr>
        <w:rPr>
          <w:rFonts w:ascii="Times New Roman" w:hAnsi="Times New Roman" w:cs="Times New Roman"/>
          <w:lang w:val="en-GB"/>
        </w:rPr>
      </w:pPr>
      <w:r w:rsidRPr="008879E4">
        <w:rPr>
          <w:rFonts w:ascii="Times New Roman" w:hAnsi="Times New Roman" w:cs="Times New Roman"/>
          <w:lang w:val="en-GB"/>
        </w:rPr>
        <w:t xml:space="preserve">Academic citizenship also requires some understanding of the context of academic work. The course provides insights into </w:t>
      </w:r>
      <w:r w:rsidR="00067A7A" w:rsidRPr="008879E4">
        <w:rPr>
          <w:rFonts w:ascii="Times New Roman" w:hAnsi="Times New Roman" w:cs="Times New Roman"/>
          <w:lang w:val="en-GB"/>
        </w:rPr>
        <w:t xml:space="preserve">the </w:t>
      </w:r>
      <w:r w:rsidRPr="008879E4">
        <w:rPr>
          <w:rFonts w:ascii="Times New Roman" w:hAnsi="Times New Roman" w:cs="Times New Roman"/>
          <w:lang w:val="en-GB"/>
        </w:rPr>
        <w:t xml:space="preserve">history of science and academic scholarship as well as </w:t>
      </w:r>
      <w:r w:rsidR="00067A7A" w:rsidRPr="008879E4">
        <w:rPr>
          <w:rFonts w:ascii="Times New Roman" w:hAnsi="Times New Roman" w:cs="Times New Roman"/>
          <w:lang w:val="en-GB"/>
        </w:rPr>
        <w:t>illuminates</w:t>
      </w:r>
      <w:r w:rsidR="006B26BB" w:rsidRPr="008879E4">
        <w:rPr>
          <w:rFonts w:ascii="Times New Roman" w:hAnsi="Times New Roman" w:cs="Times New Roman"/>
          <w:lang w:val="en-GB"/>
        </w:rPr>
        <w:t xml:space="preserve"> </w:t>
      </w:r>
      <w:r w:rsidRPr="008879E4">
        <w:rPr>
          <w:rFonts w:ascii="Times New Roman" w:hAnsi="Times New Roman" w:cs="Times New Roman"/>
          <w:lang w:val="en-GB"/>
        </w:rPr>
        <w:t xml:space="preserve">the key features of the modern university. </w:t>
      </w:r>
      <w:r w:rsidR="006B26BB" w:rsidRPr="008879E4">
        <w:rPr>
          <w:rFonts w:ascii="Times New Roman" w:hAnsi="Times New Roman" w:cs="Times New Roman"/>
          <w:lang w:val="en-GB"/>
        </w:rPr>
        <w:t xml:space="preserve">The </w:t>
      </w:r>
      <w:r w:rsidRPr="008879E4">
        <w:rPr>
          <w:rFonts w:ascii="Times New Roman" w:hAnsi="Times New Roman" w:cs="Times New Roman"/>
          <w:lang w:val="en-GB"/>
        </w:rPr>
        <w:t xml:space="preserve">course has an underlying agenda of increasing the participants’ interdisciplinary sensitivities. </w:t>
      </w:r>
      <w:r w:rsidR="00491D2B" w:rsidRPr="008879E4">
        <w:rPr>
          <w:rFonts w:ascii="Times New Roman" w:hAnsi="Times New Roman" w:cs="Times New Roman"/>
          <w:lang w:val="en-GB"/>
        </w:rPr>
        <w:t>This aimed</w:t>
      </w:r>
      <w:r w:rsidRPr="008879E4">
        <w:rPr>
          <w:rFonts w:ascii="Times New Roman" w:hAnsi="Times New Roman" w:cs="Times New Roman"/>
          <w:lang w:val="en-GB"/>
        </w:rPr>
        <w:t xml:space="preserve"> achieve</w:t>
      </w:r>
      <w:r w:rsidR="00491D2B" w:rsidRPr="008879E4">
        <w:rPr>
          <w:rFonts w:ascii="Times New Roman" w:hAnsi="Times New Roman" w:cs="Times New Roman"/>
          <w:lang w:val="en-GB"/>
        </w:rPr>
        <w:t>d</w:t>
      </w:r>
      <w:r w:rsidRPr="008879E4">
        <w:rPr>
          <w:rFonts w:ascii="Times New Roman" w:hAnsi="Times New Roman" w:cs="Times New Roman"/>
          <w:lang w:val="en-GB"/>
        </w:rPr>
        <w:t xml:space="preserve"> </w:t>
      </w:r>
      <w:r w:rsidR="00491D2B" w:rsidRPr="008879E4">
        <w:rPr>
          <w:rFonts w:ascii="Times New Roman" w:hAnsi="Times New Roman" w:cs="Times New Roman"/>
          <w:lang w:val="en-GB"/>
        </w:rPr>
        <w:t>by</w:t>
      </w:r>
      <w:r w:rsidRPr="008879E4">
        <w:rPr>
          <w:rFonts w:ascii="Times New Roman" w:hAnsi="Times New Roman" w:cs="Times New Roman"/>
          <w:lang w:val="en-GB"/>
        </w:rPr>
        <w:t xml:space="preserve"> </w:t>
      </w:r>
      <w:r w:rsidR="006B26BB" w:rsidRPr="008879E4">
        <w:rPr>
          <w:rFonts w:ascii="Times New Roman" w:hAnsi="Times New Roman" w:cs="Times New Roman"/>
          <w:lang w:val="en-GB"/>
        </w:rPr>
        <w:t xml:space="preserve">the </w:t>
      </w:r>
      <w:r w:rsidRPr="008879E4">
        <w:rPr>
          <w:rFonts w:ascii="Times New Roman" w:hAnsi="Times New Roman" w:cs="Times New Roman"/>
          <w:lang w:val="en-GB"/>
        </w:rPr>
        <w:t xml:space="preserve">lectures that present insights </w:t>
      </w:r>
      <w:r w:rsidR="006B26BB" w:rsidRPr="008879E4">
        <w:rPr>
          <w:rFonts w:ascii="Times New Roman" w:hAnsi="Times New Roman" w:cs="Times New Roman"/>
          <w:lang w:val="en-GB"/>
        </w:rPr>
        <w:t>departing from</w:t>
      </w:r>
      <w:r w:rsidRPr="008879E4">
        <w:rPr>
          <w:rFonts w:ascii="Times New Roman" w:hAnsi="Times New Roman" w:cs="Times New Roman"/>
          <w:lang w:val="en-GB"/>
        </w:rPr>
        <w:t xml:space="preserve"> different scholarly fields</w:t>
      </w:r>
      <w:r w:rsidR="006B26BB" w:rsidRPr="008879E4">
        <w:rPr>
          <w:rFonts w:ascii="Times New Roman" w:hAnsi="Times New Roman" w:cs="Times New Roman"/>
          <w:lang w:val="en-GB"/>
        </w:rPr>
        <w:t xml:space="preserve">. However, </w:t>
      </w:r>
      <w:r w:rsidR="0068571F" w:rsidRPr="008879E4">
        <w:rPr>
          <w:rFonts w:ascii="Times New Roman" w:hAnsi="Times New Roman" w:cs="Times New Roman"/>
          <w:lang w:val="en-GB"/>
        </w:rPr>
        <w:t xml:space="preserve">there will </w:t>
      </w:r>
      <w:r w:rsidR="006B26BB" w:rsidRPr="008879E4">
        <w:rPr>
          <w:rFonts w:ascii="Times New Roman" w:hAnsi="Times New Roman" w:cs="Times New Roman"/>
          <w:lang w:val="en-GB"/>
        </w:rPr>
        <w:t xml:space="preserve">also </w:t>
      </w:r>
      <w:r w:rsidR="0068571F" w:rsidRPr="008879E4">
        <w:rPr>
          <w:rFonts w:ascii="Times New Roman" w:hAnsi="Times New Roman" w:cs="Times New Roman"/>
          <w:lang w:val="en-GB"/>
        </w:rPr>
        <w:t>be</w:t>
      </w:r>
      <w:r w:rsidR="006B26BB" w:rsidRPr="008879E4">
        <w:rPr>
          <w:rFonts w:ascii="Times New Roman" w:hAnsi="Times New Roman" w:cs="Times New Roman"/>
          <w:lang w:val="en-GB"/>
        </w:rPr>
        <w:t xml:space="preserve"> some</w:t>
      </w:r>
      <w:r w:rsidR="0068571F" w:rsidRPr="008879E4">
        <w:rPr>
          <w:rFonts w:ascii="Times New Roman" w:hAnsi="Times New Roman" w:cs="Times New Roman"/>
          <w:lang w:val="en-GB"/>
        </w:rPr>
        <w:t xml:space="preserve"> collaboration between the participants</w:t>
      </w:r>
      <w:r w:rsidR="00491D2B" w:rsidRPr="008879E4">
        <w:rPr>
          <w:rFonts w:ascii="Times New Roman" w:hAnsi="Times New Roman" w:cs="Times New Roman"/>
          <w:lang w:val="en-GB"/>
        </w:rPr>
        <w:t xml:space="preserve"> during the course which will </w:t>
      </w:r>
      <w:r w:rsidR="006B26BB" w:rsidRPr="008879E4">
        <w:rPr>
          <w:rFonts w:ascii="Times New Roman" w:hAnsi="Times New Roman" w:cs="Times New Roman"/>
          <w:lang w:val="en-GB"/>
        </w:rPr>
        <w:t xml:space="preserve">hopefully </w:t>
      </w:r>
      <w:r w:rsidR="00491D2B" w:rsidRPr="008879E4">
        <w:rPr>
          <w:rFonts w:ascii="Times New Roman" w:hAnsi="Times New Roman" w:cs="Times New Roman"/>
          <w:lang w:val="en-GB"/>
        </w:rPr>
        <w:t xml:space="preserve">contribute </w:t>
      </w:r>
      <w:r w:rsidRPr="008879E4">
        <w:rPr>
          <w:rFonts w:ascii="Times New Roman" w:hAnsi="Times New Roman" w:cs="Times New Roman"/>
          <w:lang w:val="en-GB"/>
        </w:rPr>
        <w:t xml:space="preserve">some experience with interdisciplinary communication </w:t>
      </w:r>
      <w:r w:rsidR="00491D2B" w:rsidRPr="008879E4">
        <w:rPr>
          <w:rFonts w:ascii="Times New Roman" w:hAnsi="Times New Roman" w:cs="Times New Roman"/>
          <w:lang w:val="en-GB"/>
        </w:rPr>
        <w:t>and</w:t>
      </w:r>
      <w:r w:rsidRPr="008879E4">
        <w:rPr>
          <w:rFonts w:ascii="Times New Roman" w:hAnsi="Times New Roman" w:cs="Times New Roman"/>
          <w:lang w:val="en-GB"/>
        </w:rPr>
        <w:t xml:space="preserve"> interaction. In addition, we </w:t>
      </w:r>
      <w:r w:rsidR="0068571F" w:rsidRPr="008879E4">
        <w:rPr>
          <w:rFonts w:ascii="Times New Roman" w:hAnsi="Times New Roman" w:cs="Times New Roman"/>
          <w:lang w:val="en-GB"/>
        </w:rPr>
        <w:t xml:space="preserve">shall </w:t>
      </w:r>
      <w:r w:rsidR="00491D2B" w:rsidRPr="008879E4">
        <w:rPr>
          <w:rFonts w:ascii="Times New Roman" w:hAnsi="Times New Roman" w:cs="Times New Roman"/>
          <w:lang w:val="en-GB"/>
        </w:rPr>
        <w:t>discuss</w:t>
      </w:r>
      <w:r w:rsidRPr="008879E4">
        <w:rPr>
          <w:rFonts w:ascii="Times New Roman" w:hAnsi="Times New Roman" w:cs="Times New Roman"/>
          <w:lang w:val="en-GB"/>
        </w:rPr>
        <w:t xml:space="preserve"> concepts useful </w:t>
      </w:r>
      <w:r w:rsidR="0068571F" w:rsidRPr="008879E4">
        <w:rPr>
          <w:rFonts w:ascii="Times New Roman" w:hAnsi="Times New Roman" w:cs="Times New Roman"/>
          <w:lang w:val="en-GB"/>
        </w:rPr>
        <w:t>for</w:t>
      </w:r>
      <w:r w:rsidRPr="008879E4">
        <w:rPr>
          <w:rFonts w:ascii="Times New Roman" w:hAnsi="Times New Roman" w:cs="Times New Roman"/>
          <w:lang w:val="en-GB"/>
        </w:rPr>
        <w:t xml:space="preserve"> making sense of interdisciplinarity.</w:t>
      </w:r>
    </w:p>
    <w:p w14:paraId="492D2DAC" w14:textId="77777777" w:rsidR="00000E2A" w:rsidRPr="008879E4" w:rsidRDefault="00000E2A">
      <w:pPr>
        <w:rPr>
          <w:rFonts w:ascii="Times New Roman" w:hAnsi="Times New Roman" w:cs="Times New Roman"/>
          <w:lang w:val="en-GB"/>
        </w:rPr>
      </w:pPr>
    </w:p>
    <w:p w14:paraId="653E0A1B" w14:textId="6EF98057" w:rsidR="00000E2A" w:rsidRPr="008879E4" w:rsidRDefault="00491D2B">
      <w:pPr>
        <w:rPr>
          <w:rFonts w:ascii="Times New Roman" w:hAnsi="Times New Roman" w:cs="Times New Roman"/>
          <w:lang w:val="en-GB"/>
        </w:rPr>
      </w:pPr>
      <w:r w:rsidRPr="008879E4">
        <w:rPr>
          <w:rFonts w:ascii="Times New Roman" w:hAnsi="Times New Roman" w:cs="Times New Roman"/>
          <w:lang w:val="en-GB"/>
        </w:rPr>
        <w:t xml:space="preserve">NB! </w:t>
      </w:r>
      <w:r w:rsidR="0068571F" w:rsidRPr="008879E4">
        <w:rPr>
          <w:rFonts w:ascii="Times New Roman" w:hAnsi="Times New Roman" w:cs="Times New Roman"/>
          <w:lang w:val="en-GB"/>
        </w:rPr>
        <w:t xml:space="preserve">Please note that the aim is not to </w:t>
      </w:r>
      <w:r w:rsidR="00CE49D7" w:rsidRPr="008879E4">
        <w:rPr>
          <w:rFonts w:ascii="Times New Roman" w:hAnsi="Times New Roman" w:cs="Times New Roman"/>
          <w:lang w:val="en-GB"/>
        </w:rPr>
        <w:t xml:space="preserve">offer tailor-made approaches that you simply may “plug” into your dissertation work. Rather, </w:t>
      </w:r>
      <w:r w:rsidR="0068571F" w:rsidRPr="008879E4">
        <w:rPr>
          <w:rFonts w:ascii="Times New Roman" w:hAnsi="Times New Roman" w:cs="Times New Roman"/>
          <w:lang w:val="en-GB"/>
        </w:rPr>
        <w:t>the</w:t>
      </w:r>
      <w:r w:rsidR="00CE49D7" w:rsidRPr="008879E4">
        <w:rPr>
          <w:rFonts w:ascii="Times New Roman" w:hAnsi="Times New Roman" w:cs="Times New Roman"/>
          <w:lang w:val="en-GB"/>
        </w:rPr>
        <w:t xml:space="preserve"> goal is to provide intellectual resources that are useful </w:t>
      </w:r>
      <w:r w:rsidR="0068571F" w:rsidRPr="008879E4">
        <w:rPr>
          <w:rFonts w:ascii="Times New Roman" w:hAnsi="Times New Roman" w:cs="Times New Roman"/>
          <w:lang w:val="en-GB"/>
        </w:rPr>
        <w:t xml:space="preserve">for coping with and hopefully better </w:t>
      </w:r>
      <w:r w:rsidR="00CE49D7" w:rsidRPr="008879E4">
        <w:rPr>
          <w:rFonts w:ascii="Times New Roman" w:hAnsi="Times New Roman" w:cs="Times New Roman"/>
          <w:lang w:val="en-GB"/>
        </w:rPr>
        <w:t>succeed in the academic system</w:t>
      </w:r>
      <w:r w:rsidR="0068571F" w:rsidRPr="008879E4">
        <w:rPr>
          <w:rFonts w:ascii="Times New Roman" w:hAnsi="Times New Roman" w:cs="Times New Roman"/>
          <w:lang w:val="en-GB"/>
        </w:rPr>
        <w:t xml:space="preserve">. The goal is to promote the becoming of </w:t>
      </w:r>
      <w:r w:rsidR="00CE49D7" w:rsidRPr="008879E4">
        <w:rPr>
          <w:rFonts w:ascii="Times New Roman" w:hAnsi="Times New Roman" w:cs="Times New Roman"/>
          <w:lang w:val="en-GB"/>
        </w:rPr>
        <w:t>academic citizen</w:t>
      </w:r>
      <w:r w:rsidR="0068571F" w:rsidRPr="008879E4">
        <w:rPr>
          <w:rFonts w:ascii="Times New Roman" w:hAnsi="Times New Roman" w:cs="Times New Roman"/>
          <w:lang w:val="en-GB"/>
        </w:rPr>
        <w:t xml:space="preserve">ship, but also to enhance </w:t>
      </w:r>
      <w:r w:rsidR="00067A7A" w:rsidRPr="008879E4">
        <w:rPr>
          <w:rFonts w:ascii="Times New Roman" w:hAnsi="Times New Roman" w:cs="Times New Roman"/>
          <w:lang w:val="en-GB"/>
        </w:rPr>
        <w:t xml:space="preserve">a </w:t>
      </w:r>
      <w:r w:rsidR="0068571F" w:rsidRPr="008879E4">
        <w:rPr>
          <w:rFonts w:ascii="Times New Roman" w:hAnsi="Times New Roman" w:cs="Times New Roman"/>
          <w:lang w:val="en-GB"/>
        </w:rPr>
        <w:t xml:space="preserve">greater understanding of scientific knowledge to be used outside academia. </w:t>
      </w:r>
      <w:r w:rsidR="00CE49D7" w:rsidRPr="008879E4">
        <w:rPr>
          <w:rFonts w:ascii="Times New Roman" w:hAnsi="Times New Roman" w:cs="Times New Roman"/>
          <w:lang w:val="en-GB"/>
        </w:rPr>
        <w:t xml:space="preserve"> The academic citizen is an able researcher, an engaged teacher, a </w:t>
      </w:r>
      <w:r w:rsidR="00067A7A" w:rsidRPr="008879E4">
        <w:rPr>
          <w:rFonts w:ascii="Times New Roman" w:hAnsi="Times New Roman" w:cs="Times New Roman"/>
          <w:lang w:val="en-GB"/>
        </w:rPr>
        <w:t>skillful</w:t>
      </w:r>
      <w:r w:rsidR="00CE49D7" w:rsidRPr="008879E4">
        <w:rPr>
          <w:rFonts w:ascii="Times New Roman" w:hAnsi="Times New Roman" w:cs="Times New Roman"/>
          <w:lang w:val="en-GB"/>
        </w:rPr>
        <w:t xml:space="preserve"> professional, a reflexive intellectual, and an active participant in academic life as well as in wider society. S/he is needed at the university as well as in society.</w:t>
      </w:r>
    </w:p>
    <w:p w14:paraId="181699DC" w14:textId="77777777" w:rsidR="00000E2A" w:rsidRPr="008879E4" w:rsidRDefault="00000E2A">
      <w:pPr>
        <w:rPr>
          <w:rFonts w:ascii="Times New Roman" w:hAnsi="Times New Roman" w:cs="Times New Roman"/>
          <w:lang w:val="en-GB"/>
        </w:rPr>
      </w:pPr>
    </w:p>
    <w:p w14:paraId="36193D8D" w14:textId="77777777"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Required readings</w:t>
      </w:r>
    </w:p>
    <w:p w14:paraId="3A9449E8" w14:textId="41F8927B" w:rsidR="005E20CB" w:rsidRPr="008879E4" w:rsidRDefault="00CE49D7">
      <w:pPr>
        <w:rPr>
          <w:rFonts w:ascii="Times New Roman" w:hAnsi="Times New Roman" w:cs="Times New Roman"/>
          <w:lang w:val="en-GB"/>
        </w:rPr>
      </w:pPr>
      <w:r w:rsidRPr="008879E4">
        <w:rPr>
          <w:rFonts w:ascii="Times New Roman" w:hAnsi="Times New Roman" w:cs="Times New Roman"/>
          <w:lang w:val="en-GB"/>
        </w:rPr>
        <w:t xml:space="preserve">Readings are listed under each of the lectures. </w:t>
      </w:r>
      <w:r w:rsidR="00FC1D6B" w:rsidRPr="008879E4">
        <w:rPr>
          <w:rFonts w:ascii="Times New Roman" w:hAnsi="Times New Roman" w:cs="Times New Roman"/>
          <w:lang w:val="en-GB"/>
        </w:rPr>
        <w:t>All</w:t>
      </w:r>
      <w:r w:rsidR="002E3B41" w:rsidRPr="008879E4">
        <w:rPr>
          <w:rFonts w:ascii="Times New Roman" w:hAnsi="Times New Roman" w:cs="Times New Roman"/>
          <w:lang w:val="en-GB"/>
        </w:rPr>
        <w:t xml:space="preserve"> of the l</w:t>
      </w:r>
      <w:r w:rsidRPr="008879E4">
        <w:rPr>
          <w:rFonts w:ascii="Times New Roman" w:hAnsi="Times New Roman" w:cs="Times New Roman"/>
          <w:lang w:val="en-GB"/>
        </w:rPr>
        <w:t xml:space="preserve">iterature </w:t>
      </w:r>
      <w:r w:rsidR="002E3B41" w:rsidRPr="008879E4">
        <w:rPr>
          <w:rFonts w:ascii="Times New Roman" w:hAnsi="Times New Roman" w:cs="Times New Roman"/>
          <w:lang w:val="en-GB"/>
        </w:rPr>
        <w:t xml:space="preserve">will be made </w:t>
      </w:r>
      <w:r w:rsidRPr="008879E4">
        <w:rPr>
          <w:rFonts w:ascii="Times New Roman" w:hAnsi="Times New Roman" w:cs="Times New Roman"/>
          <w:lang w:val="en-GB"/>
        </w:rPr>
        <w:t>available to the participants in a drop box folder to which you will be given access</w:t>
      </w:r>
      <w:r w:rsidR="005E20CB" w:rsidRPr="008879E4">
        <w:rPr>
          <w:rFonts w:ascii="Times New Roman" w:hAnsi="Times New Roman" w:cs="Times New Roman"/>
          <w:lang w:val="en-GB"/>
        </w:rPr>
        <w:t>. Some articles can</w:t>
      </w:r>
      <w:r w:rsidR="002637A2" w:rsidRPr="008879E4">
        <w:rPr>
          <w:rFonts w:ascii="Times New Roman" w:hAnsi="Times New Roman" w:cs="Times New Roman"/>
          <w:lang w:val="en-GB"/>
        </w:rPr>
        <w:t xml:space="preserve"> be</w:t>
      </w:r>
      <w:r w:rsidR="005E20CB" w:rsidRPr="008879E4">
        <w:rPr>
          <w:rFonts w:ascii="Times New Roman" w:hAnsi="Times New Roman" w:cs="Times New Roman"/>
          <w:lang w:val="en-GB"/>
        </w:rPr>
        <w:t xml:space="preserve"> </w:t>
      </w:r>
      <w:r w:rsidR="002637A2" w:rsidRPr="008879E4">
        <w:rPr>
          <w:rFonts w:ascii="Times New Roman" w:hAnsi="Times New Roman" w:cs="Times New Roman"/>
          <w:lang w:val="en-GB"/>
        </w:rPr>
        <w:t>found</w:t>
      </w:r>
      <w:r w:rsidR="005E20CB" w:rsidRPr="008879E4">
        <w:rPr>
          <w:rFonts w:ascii="Times New Roman" w:hAnsi="Times New Roman" w:cs="Times New Roman"/>
          <w:lang w:val="en-GB"/>
        </w:rPr>
        <w:t xml:space="preserve"> </w:t>
      </w:r>
      <w:r w:rsidR="002E3B41" w:rsidRPr="008879E4">
        <w:rPr>
          <w:rFonts w:ascii="Times New Roman" w:hAnsi="Times New Roman" w:cs="Times New Roman"/>
          <w:lang w:val="en-GB"/>
        </w:rPr>
        <w:t>online and</w:t>
      </w:r>
      <w:r w:rsidR="002637A2" w:rsidRPr="008879E4">
        <w:rPr>
          <w:rFonts w:ascii="Times New Roman" w:hAnsi="Times New Roman" w:cs="Times New Roman"/>
          <w:lang w:val="en-GB"/>
        </w:rPr>
        <w:t xml:space="preserve"> </w:t>
      </w:r>
      <w:r w:rsidR="00067A7A" w:rsidRPr="008879E4">
        <w:rPr>
          <w:rFonts w:ascii="Times New Roman" w:hAnsi="Times New Roman" w:cs="Times New Roman"/>
          <w:lang w:val="en-GB"/>
        </w:rPr>
        <w:t>are</w:t>
      </w:r>
      <w:r w:rsidR="002637A2" w:rsidRPr="008879E4">
        <w:rPr>
          <w:rFonts w:ascii="Times New Roman" w:hAnsi="Times New Roman" w:cs="Times New Roman"/>
          <w:lang w:val="en-GB"/>
        </w:rPr>
        <w:t xml:space="preserve"> provided with a link</w:t>
      </w:r>
      <w:r w:rsidR="00FC1D6B" w:rsidRPr="008879E4">
        <w:rPr>
          <w:rFonts w:ascii="Times New Roman" w:hAnsi="Times New Roman" w:cs="Times New Roman"/>
          <w:lang w:val="en-GB"/>
        </w:rPr>
        <w:t xml:space="preserve"> in the programme</w:t>
      </w:r>
      <w:r w:rsidR="002637A2" w:rsidRPr="008879E4">
        <w:rPr>
          <w:rFonts w:ascii="Times New Roman" w:hAnsi="Times New Roman" w:cs="Times New Roman"/>
          <w:lang w:val="en-GB"/>
        </w:rPr>
        <w:t xml:space="preserve">. </w:t>
      </w:r>
      <w:r w:rsidR="005E20CB" w:rsidRPr="008879E4">
        <w:rPr>
          <w:rFonts w:ascii="Times New Roman" w:hAnsi="Times New Roman" w:cs="Times New Roman"/>
          <w:lang w:val="en-GB"/>
        </w:rPr>
        <w:t xml:space="preserve"> </w:t>
      </w:r>
    </w:p>
    <w:p w14:paraId="7CE4C544" w14:textId="77777777" w:rsidR="005E20CB" w:rsidRPr="008879E4" w:rsidRDefault="005E20CB">
      <w:pPr>
        <w:rPr>
          <w:rFonts w:ascii="Times New Roman" w:hAnsi="Times New Roman" w:cs="Times New Roman"/>
          <w:lang w:val="en-GB"/>
        </w:rPr>
      </w:pPr>
    </w:p>
    <w:p w14:paraId="7DB945E3" w14:textId="7E182796" w:rsidR="00000E2A" w:rsidRPr="008879E4" w:rsidRDefault="00CE49D7">
      <w:pPr>
        <w:rPr>
          <w:rFonts w:ascii="Times New Roman" w:hAnsi="Times New Roman" w:cs="Times New Roman"/>
          <w:lang w:val="en-GB"/>
        </w:rPr>
      </w:pPr>
      <w:r w:rsidRPr="008879E4">
        <w:rPr>
          <w:rFonts w:ascii="Times New Roman" w:hAnsi="Times New Roman" w:cs="Times New Roman"/>
          <w:lang w:val="en-GB"/>
        </w:rPr>
        <w:t>Reading and preparing for lectures: All the essential literature must be read before the lecture</w:t>
      </w:r>
      <w:r w:rsidR="00FC1D6B" w:rsidRPr="008879E4">
        <w:rPr>
          <w:rFonts w:ascii="Times New Roman" w:hAnsi="Times New Roman" w:cs="Times New Roman"/>
          <w:lang w:val="en-GB"/>
        </w:rPr>
        <w:t>s</w:t>
      </w:r>
      <w:r w:rsidRPr="008879E4">
        <w:rPr>
          <w:rFonts w:ascii="Times New Roman" w:hAnsi="Times New Roman" w:cs="Times New Roman"/>
          <w:lang w:val="en-GB"/>
        </w:rPr>
        <w:t xml:space="preserve">. </w:t>
      </w:r>
      <w:r w:rsidR="00FC1D6B" w:rsidRPr="008879E4">
        <w:rPr>
          <w:rFonts w:ascii="Times New Roman" w:hAnsi="Times New Roman" w:cs="Times New Roman"/>
          <w:lang w:val="en-GB"/>
        </w:rPr>
        <w:t>Please m</w:t>
      </w:r>
      <w:r w:rsidRPr="008879E4">
        <w:rPr>
          <w:rFonts w:ascii="Times New Roman" w:hAnsi="Times New Roman" w:cs="Times New Roman"/>
          <w:lang w:val="en-GB"/>
        </w:rPr>
        <w:t xml:space="preserve">ake sure to prepare </w:t>
      </w:r>
      <w:r w:rsidR="00FC1D6B" w:rsidRPr="008879E4">
        <w:rPr>
          <w:rFonts w:ascii="Times New Roman" w:hAnsi="Times New Roman" w:cs="Times New Roman"/>
          <w:lang w:val="en-GB"/>
        </w:rPr>
        <w:t>some</w:t>
      </w:r>
      <w:r w:rsidRPr="008879E4">
        <w:rPr>
          <w:rFonts w:ascii="Times New Roman" w:hAnsi="Times New Roman" w:cs="Times New Roman"/>
          <w:lang w:val="en-GB"/>
        </w:rPr>
        <w:t xml:space="preserve"> comments/questions </w:t>
      </w:r>
      <w:r w:rsidR="00067A7A" w:rsidRPr="008879E4">
        <w:rPr>
          <w:rFonts w:ascii="Times New Roman" w:hAnsi="Times New Roman" w:cs="Times New Roman"/>
          <w:lang w:val="en-GB"/>
        </w:rPr>
        <w:t>for</w:t>
      </w:r>
      <w:r w:rsidRPr="008879E4">
        <w:rPr>
          <w:rFonts w:ascii="Times New Roman" w:hAnsi="Times New Roman" w:cs="Times New Roman"/>
          <w:lang w:val="en-GB"/>
        </w:rPr>
        <w:t xml:space="preserve"> the readings.</w:t>
      </w:r>
      <w:r w:rsidR="00FC1D6B" w:rsidRPr="008879E4">
        <w:rPr>
          <w:rFonts w:ascii="Times New Roman" w:hAnsi="Times New Roman" w:cs="Times New Roman"/>
          <w:lang w:val="en-GB"/>
        </w:rPr>
        <w:t xml:space="preserve"> </w:t>
      </w:r>
    </w:p>
    <w:p w14:paraId="47BAFF73" w14:textId="77777777" w:rsidR="00000E2A" w:rsidRPr="008879E4" w:rsidRDefault="00000E2A">
      <w:pPr>
        <w:rPr>
          <w:rFonts w:ascii="Times New Roman" w:hAnsi="Times New Roman" w:cs="Times New Roman"/>
          <w:lang w:val="en-GB"/>
        </w:rPr>
      </w:pPr>
    </w:p>
    <w:p w14:paraId="6BE6C940" w14:textId="793946A8" w:rsidR="00000E2A" w:rsidRPr="008879E4" w:rsidRDefault="00000E2A">
      <w:pPr>
        <w:spacing w:after="160" w:line="259" w:lineRule="auto"/>
        <w:jc w:val="left"/>
        <w:rPr>
          <w:rFonts w:ascii="Times New Roman" w:hAnsi="Times New Roman" w:cs="Times New Roman"/>
          <w:lang w:val="en-GB"/>
        </w:rPr>
      </w:pPr>
    </w:p>
    <w:p w14:paraId="0FC37A5D" w14:textId="77777777" w:rsidR="00000E2A" w:rsidRPr="008879E4" w:rsidRDefault="00CE49D7">
      <w:pPr>
        <w:pStyle w:val="Overskrift1"/>
        <w:rPr>
          <w:rFonts w:ascii="Times New Roman" w:hAnsi="Times New Roman" w:cs="Times New Roman"/>
        </w:rPr>
      </w:pPr>
      <w:r w:rsidRPr="008879E4">
        <w:rPr>
          <w:rFonts w:ascii="Times New Roman" w:hAnsi="Times New Roman" w:cs="Times New Roman"/>
        </w:rPr>
        <w:t>Programme</w:t>
      </w:r>
    </w:p>
    <w:p w14:paraId="5939FAA8" w14:textId="3ABF55DA"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 xml:space="preserve">Day 1. </w:t>
      </w:r>
      <w:r w:rsidR="00AC1B4A" w:rsidRPr="008879E4">
        <w:rPr>
          <w:rFonts w:ascii="Times New Roman" w:hAnsi="Times New Roman" w:cs="Times New Roman"/>
          <w:lang w:val="en-GB"/>
        </w:rPr>
        <w:t>Wednesday 12</w:t>
      </w:r>
      <w:r w:rsidR="00AC1B4A" w:rsidRPr="008879E4">
        <w:rPr>
          <w:rFonts w:ascii="Times New Roman" w:hAnsi="Times New Roman" w:cs="Times New Roman"/>
          <w:vertAlign w:val="superscript"/>
          <w:lang w:val="en-GB"/>
        </w:rPr>
        <w:t>th</w:t>
      </w:r>
      <w:r w:rsidR="00AC1B4A" w:rsidRPr="008879E4">
        <w:rPr>
          <w:rFonts w:ascii="Times New Roman" w:hAnsi="Times New Roman" w:cs="Times New Roman"/>
          <w:lang w:val="en-GB"/>
        </w:rPr>
        <w:t xml:space="preserve"> October</w:t>
      </w:r>
    </w:p>
    <w:p w14:paraId="2051D3B4" w14:textId="7A70B39D" w:rsidR="00000E2A" w:rsidRPr="008879E4" w:rsidRDefault="00CE49D7">
      <w:pPr>
        <w:ind w:left="720" w:hanging="720"/>
        <w:rPr>
          <w:rFonts w:ascii="Times New Roman" w:hAnsi="Times New Roman" w:cs="Times New Roman"/>
          <w:b/>
          <w:bCs/>
          <w:lang w:val="en-GB"/>
        </w:rPr>
      </w:pPr>
      <w:r w:rsidRPr="008879E4">
        <w:rPr>
          <w:rFonts w:ascii="Times New Roman" w:hAnsi="Times New Roman" w:cs="Times New Roman"/>
          <w:b/>
          <w:bCs/>
          <w:lang w:val="en-GB"/>
        </w:rPr>
        <w:t>0915</w:t>
      </w:r>
      <w:r w:rsidRPr="008879E4">
        <w:rPr>
          <w:rFonts w:ascii="Times New Roman" w:hAnsi="Times New Roman" w:cs="Times New Roman"/>
          <w:b/>
          <w:bCs/>
          <w:lang w:val="en-GB"/>
        </w:rPr>
        <w:tab/>
        <w:t>Welcome and practical information. Round of presentation – what is my project?</w:t>
      </w:r>
    </w:p>
    <w:p w14:paraId="7E335D9B" w14:textId="5FD5C579" w:rsidR="00000E2A" w:rsidRPr="008879E4" w:rsidRDefault="00CE49D7">
      <w:pPr>
        <w:rPr>
          <w:rFonts w:ascii="Times New Roman" w:hAnsi="Times New Roman" w:cs="Times New Roman"/>
          <w:lang w:val="en-GB"/>
        </w:rPr>
      </w:pPr>
      <w:r w:rsidRPr="008879E4">
        <w:rPr>
          <w:rFonts w:ascii="Times New Roman" w:hAnsi="Times New Roman" w:cs="Times New Roman"/>
          <w:lang w:val="en-GB"/>
        </w:rPr>
        <w:t>0945</w:t>
      </w:r>
      <w:r w:rsidRPr="008879E4">
        <w:rPr>
          <w:rFonts w:ascii="Times New Roman" w:hAnsi="Times New Roman" w:cs="Times New Roman"/>
          <w:lang w:val="en-GB"/>
        </w:rPr>
        <w:tab/>
        <w:t>Group work: Applying Theories of science</w:t>
      </w:r>
    </w:p>
    <w:p w14:paraId="27059377" w14:textId="082E13DD" w:rsidR="002D1986" w:rsidRPr="008879E4" w:rsidRDefault="002D1986">
      <w:pPr>
        <w:rPr>
          <w:rFonts w:ascii="Times New Roman" w:hAnsi="Times New Roman" w:cs="Times New Roman"/>
          <w:lang w:val="en-GB"/>
        </w:rPr>
      </w:pPr>
      <w:r w:rsidRPr="008879E4">
        <w:rPr>
          <w:rFonts w:ascii="Times New Roman" w:hAnsi="Times New Roman" w:cs="Times New Roman"/>
          <w:lang w:val="en-GB"/>
        </w:rPr>
        <w:t>1000</w:t>
      </w:r>
      <w:r w:rsidRPr="008879E4">
        <w:rPr>
          <w:rFonts w:ascii="Times New Roman" w:hAnsi="Times New Roman" w:cs="Times New Roman"/>
          <w:lang w:val="en-GB"/>
        </w:rPr>
        <w:tab/>
        <w:t>Break</w:t>
      </w:r>
    </w:p>
    <w:p w14:paraId="139AEC83" w14:textId="50A78E50" w:rsidR="00000E2A" w:rsidRPr="008879E4" w:rsidRDefault="00CE49D7">
      <w:pPr>
        <w:ind w:left="720" w:hanging="720"/>
        <w:rPr>
          <w:rFonts w:ascii="Times New Roman" w:hAnsi="Times New Roman" w:cs="Times New Roman"/>
          <w:b/>
          <w:bCs/>
          <w:lang w:val="en-GB"/>
        </w:rPr>
      </w:pPr>
      <w:r w:rsidRPr="008879E4">
        <w:rPr>
          <w:rFonts w:ascii="Times New Roman" w:hAnsi="Times New Roman" w:cs="Times New Roman"/>
          <w:b/>
          <w:bCs/>
          <w:lang w:val="en-GB"/>
        </w:rPr>
        <w:t>1015</w:t>
      </w:r>
      <w:r w:rsidRPr="008879E4">
        <w:rPr>
          <w:rFonts w:ascii="Times New Roman" w:hAnsi="Times New Roman" w:cs="Times New Roman"/>
          <w:b/>
          <w:bCs/>
          <w:lang w:val="en-GB"/>
        </w:rPr>
        <w:tab/>
        <w:t>What are theories of science for? Academic citizenship and the practice of reflection.</w:t>
      </w:r>
    </w:p>
    <w:p w14:paraId="397011F7" w14:textId="77777777"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ab/>
      </w:r>
      <w:r w:rsidRPr="008879E4">
        <w:rPr>
          <w:rFonts w:ascii="Times New Roman" w:hAnsi="Times New Roman" w:cs="Times New Roman"/>
          <w:i/>
          <w:lang w:val="en-GB"/>
        </w:rPr>
        <w:t>Essential reading</w:t>
      </w:r>
      <w:r w:rsidRPr="008879E4">
        <w:rPr>
          <w:rFonts w:ascii="Times New Roman" w:hAnsi="Times New Roman" w:cs="Times New Roman"/>
          <w:lang w:val="en-GB"/>
        </w:rPr>
        <w:t>:</w:t>
      </w:r>
    </w:p>
    <w:p w14:paraId="1B6E094C" w14:textId="2B9446E9" w:rsidR="00000E2A" w:rsidRPr="008879E4" w:rsidRDefault="00CE49D7">
      <w:pPr>
        <w:pStyle w:val="Listeavsnitt"/>
        <w:numPr>
          <w:ilvl w:val="0"/>
          <w:numId w:val="7"/>
        </w:numPr>
        <w:rPr>
          <w:rFonts w:ascii="Times New Roman" w:hAnsi="Times New Roman" w:cs="Times New Roman"/>
          <w:lang w:val="en-GB"/>
        </w:rPr>
      </w:pPr>
      <w:r w:rsidRPr="008879E4">
        <w:rPr>
          <w:rFonts w:ascii="Times New Roman" w:hAnsi="Times New Roman" w:cs="Times New Roman"/>
          <w:lang w:val="en-GB"/>
        </w:rPr>
        <w:t xml:space="preserve">Bruce Macfarlane. 2007. Defining and Rewarding Academic Citizenship: The implications for university promotions policy. </w:t>
      </w:r>
      <w:r w:rsidRPr="008879E4">
        <w:rPr>
          <w:rFonts w:ascii="Times New Roman" w:hAnsi="Times New Roman" w:cs="Times New Roman"/>
          <w:i/>
          <w:lang w:val="en-GB"/>
        </w:rPr>
        <w:t>Journal of Higher Education Policy and Management</w:t>
      </w:r>
      <w:r w:rsidRPr="008879E4">
        <w:rPr>
          <w:rFonts w:ascii="Times New Roman" w:hAnsi="Times New Roman" w:cs="Times New Roman"/>
          <w:lang w:val="en-GB"/>
        </w:rPr>
        <w:t>, 29(3): 261-273.</w:t>
      </w:r>
    </w:p>
    <w:p w14:paraId="676776E8" w14:textId="72712CF0" w:rsidR="00000E2A" w:rsidRPr="008879E4" w:rsidRDefault="00CE49D7">
      <w:pPr>
        <w:numPr>
          <w:ilvl w:val="1"/>
          <w:numId w:val="5"/>
        </w:numPr>
        <w:rPr>
          <w:rFonts w:ascii="Times New Roman" w:hAnsi="Times New Roman" w:cs="Times New Roman"/>
          <w:lang w:val="en-GB"/>
        </w:rPr>
      </w:pPr>
      <w:r w:rsidRPr="008879E4">
        <w:rPr>
          <w:rFonts w:ascii="Times New Roman" w:hAnsi="Times New Roman" w:cs="Times New Roman"/>
          <w:lang w:val="en-GB"/>
        </w:rPr>
        <w:t xml:space="preserve">Robert Merton. 1973 (1942). The normative structure of science, reprinted in Storer, Norman W. (ed) </w:t>
      </w:r>
      <w:r w:rsidRPr="008879E4">
        <w:rPr>
          <w:rFonts w:ascii="Times New Roman" w:hAnsi="Times New Roman" w:cs="Times New Roman"/>
          <w:i/>
          <w:lang w:val="en-GB"/>
        </w:rPr>
        <w:t>The sociology of science. Theoretical and empirical investigations</w:t>
      </w:r>
      <w:r w:rsidRPr="008879E4">
        <w:rPr>
          <w:rFonts w:ascii="Times New Roman" w:hAnsi="Times New Roman" w:cs="Times New Roman"/>
          <w:lang w:val="en-GB"/>
        </w:rPr>
        <w:t xml:space="preserve">. Chicago: The University of Chicago Press. Originally published as ‘Science and </w:t>
      </w:r>
      <w:r w:rsidRPr="008879E4">
        <w:rPr>
          <w:rFonts w:ascii="Times New Roman" w:hAnsi="Times New Roman" w:cs="Times New Roman"/>
          <w:lang w:val="en-GB"/>
        </w:rPr>
        <w:lastRenderedPageBreak/>
        <w:t xml:space="preserve">technology in a democratic order’, </w:t>
      </w:r>
      <w:r w:rsidRPr="008879E4">
        <w:rPr>
          <w:rFonts w:ascii="Times New Roman" w:hAnsi="Times New Roman" w:cs="Times New Roman"/>
          <w:i/>
          <w:lang w:val="en-GB"/>
        </w:rPr>
        <w:t>Journal of Legal and Political Sociology,</w:t>
      </w:r>
      <w:r w:rsidRPr="008879E4">
        <w:rPr>
          <w:rFonts w:ascii="Times New Roman" w:hAnsi="Times New Roman" w:cs="Times New Roman"/>
          <w:lang w:val="en-GB"/>
        </w:rPr>
        <w:t xml:space="preserve"> 115-26 (1942).</w:t>
      </w:r>
    </w:p>
    <w:p w14:paraId="07499B5F" w14:textId="7AD5DA49" w:rsidR="00000E2A" w:rsidRPr="008879E4" w:rsidRDefault="00CE49D7">
      <w:pPr>
        <w:numPr>
          <w:ilvl w:val="1"/>
          <w:numId w:val="5"/>
        </w:numPr>
        <w:rPr>
          <w:rFonts w:ascii="Times New Roman" w:hAnsi="Times New Roman" w:cs="Times New Roman"/>
          <w:lang w:val="en-GB"/>
        </w:rPr>
      </w:pPr>
      <w:r w:rsidRPr="008879E4">
        <w:rPr>
          <w:rFonts w:ascii="Times New Roman" w:hAnsi="Times New Roman" w:cs="Times New Roman"/>
          <w:lang w:val="en-GB"/>
        </w:rPr>
        <w:t xml:space="preserve">Joan Wallach Scott. 2019. </w:t>
      </w:r>
      <w:r w:rsidRPr="008879E4">
        <w:rPr>
          <w:rFonts w:ascii="Times New Roman" w:hAnsi="Times New Roman" w:cs="Times New Roman"/>
          <w:i/>
          <w:lang w:val="en-GB"/>
        </w:rPr>
        <w:t>Knowledge, power and academic freedom</w:t>
      </w:r>
      <w:r w:rsidRPr="008879E4">
        <w:rPr>
          <w:rFonts w:ascii="Times New Roman" w:hAnsi="Times New Roman" w:cs="Times New Roman"/>
          <w:lang w:val="en-GB"/>
        </w:rPr>
        <w:t>, Columbia University Press, p. 1-14.</w:t>
      </w:r>
    </w:p>
    <w:p w14:paraId="2DDA2D02" w14:textId="77777777" w:rsidR="00000E2A" w:rsidRPr="008879E4" w:rsidRDefault="00CE49D7">
      <w:pPr>
        <w:ind w:left="720"/>
        <w:rPr>
          <w:rFonts w:ascii="Times New Roman" w:hAnsi="Times New Roman" w:cs="Times New Roman"/>
          <w:lang w:val="en-GB"/>
        </w:rPr>
      </w:pPr>
      <w:r w:rsidRPr="008879E4">
        <w:rPr>
          <w:rFonts w:ascii="Times New Roman" w:hAnsi="Times New Roman" w:cs="Times New Roman"/>
          <w:i/>
          <w:lang w:val="en-GB"/>
        </w:rPr>
        <w:t>Additional reading:</w:t>
      </w:r>
    </w:p>
    <w:p w14:paraId="25FD609F" w14:textId="79242052" w:rsidR="00000E2A" w:rsidRPr="008879E4" w:rsidRDefault="00CE49D7">
      <w:pPr>
        <w:pStyle w:val="Listeavsnitt"/>
        <w:numPr>
          <w:ilvl w:val="0"/>
          <w:numId w:val="12"/>
        </w:numPr>
        <w:rPr>
          <w:rFonts w:ascii="Times New Roman" w:hAnsi="Times New Roman" w:cs="Times New Roman"/>
          <w:lang w:val="en-GB"/>
        </w:rPr>
      </w:pPr>
      <w:r w:rsidRPr="008879E4">
        <w:rPr>
          <w:rFonts w:ascii="Times New Roman" w:hAnsi="Times New Roman" w:cs="Times New Roman"/>
        </w:rPr>
        <w:t xml:space="preserve">Daniel Sarewitz. 2016. Saving science. </w:t>
      </w:r>
      <w:r w:rsidRPr="008879E4">
        <w:rPr>
          <w:rFonts w:ascii="Times New Roman" w:hAnsi="Times New Roman" w:cs="Times New Roman"/>
          <w:i/>
          <w:iCs/>
        </w:rPr>
        <w:t>The New Atlantis</w:t>
      </w:r>
      <w:r w:rsidRPr="008879E4">
        <w:rPr>
          <w:rFonts w:ascii="Times New Roman" w:hAnsi="Times New Roman" w:cs="Times New Roman"/>
        </w:rPr>
        <w:t xml:space="preserve"> 49 (Spring/Summer): 4-40.</w:t>
      </w:r>
    </w:p>
    <w:p w14:paraId="047084C3" w14:textId="77777777"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1200</w:t>
      </w:r>
      <w:r w:rsidRPr="008879E4">
        <w:rPr>
          <w:rFonts w:ascii="Times New Roman" w:hAnsi="Times New Roman" w:cs="Times New Roman"/>
          <w:lang w:val="en-GB"/>
        </w:rPr>
        <w:tab/>
        <w:t>Lunch</w:t>
      </w:r>
    </w:p>
    <w:p w14:paraId="6BA1EDE0" w14:textId="6D7FEEFF" w:rsidR="00000E2A" w:rsidRPr="008879E4" w:rsidRDefault="00CE49D7">
      <w:pPr>
        <w:ind w:left="720" w:hanging="720"/>
        <w:rPr>
          <w:rFonts w:ascii="Times New Roman" w:hAnsi="Times New Roman" w:cs="Times New Roman"/>
          <w:b/>
          <w:bCs/>
        </w:rPr>
      </w:pPr>
      <w:r w:rsidRPr="008879E4">
        <w:rPr>
          <w:rFonts w:ascii="Times New Roman" w:hAnsi="Times New Roman" w:cs="Times New Roman"/>
          <w:b/>
          <w:bCs/>
          <w:lang w:val="en-GB"/>
        </w:rPr>
        <w:t>1300</w:t>
      </w:r>
      <w:r w:rsidRPr="008879E4">
        <w:rPr>
          <w:rFonts w:ascii="Times New Roman" w:hAnsi="Times New Roman" w:cs="Times New Roman"/>
          <w:b/>
          <w:bCs/>
          <w:lang w:val="en-GB"/>
        </w:rPr>
        <w:tab/>
        <w:t>Terje Finstad:</w:t>
      </w:r>
      <w:r w:rsidRPr="008879E4">
        <w:rPr>
          <w:rFonts w:ascii="Times New Roman" w:eastAsia="Times New Roman" w:hAnsi="Times New Roman" w:cs="Times New Roman"/>
          <w:b/>
          <w:bCs/>
          <w:sz w:val="20"/>
          <w:szCs w:val="20"/>
          <w:lang w:eastAsia="nb-NO"/>
        </w:rPr>
        <w:t xml:space="preserve"> </w:t>
      </w:r>
      <w:r w:rsidRPr="008879E4">
        <w:rPr>
          <w:rFonts w:ascii="Times New Roman" w:hAnsi="Times New Roman" w:cs="Times New Roman"/>
          <w:b/>
          <w:bCs/>
          <w:lang w:val="en-GB"/>
        </w:rPr>
        <w:t>History of science and changes in the scientific life. Situating and historicising your own discipline/subject.</w:t>
      </w:r>
      <w:r w:rsidRPr="008879E4">
        <w:rPr>
          <w:rFonts w:ascii="Times New Roman" w:hAnsi="Times New Roman" w:cs="Times New Roman"/>
          <w:b/>
          <w:bCs/>
        </w:rPr>
        <w:t xml:space="preserve"> </w:t>
      </w:r>
    </w:p>
    <w:p w14:paraId="32C7ED23" w14:textId="77777777" w:rsidR="00EE0FF4" w:rsidRPr="008879E4" w:rsidRDefault="00CE49D7" w:rsidP="00EE0FF4">
      <w:pPr>
        <w:ind w:left="720" w:hanging="720"/>
        <w:rPr>
          <w:rFonts w:ascii="Times New Roman" w:hAnsi="Times New Roman" w:cs="Times New Roman"/>
          <w:lang w:val="en-GB"/>
        </w:rPr>
      </w:pPr>
      <w:r w:rsidRPr="008879E4">
        <w:rPr>
          <w:rFonts w:ascii="Times New Roman" w:hAnsi="Times New Roman" w:cs="Times New Roman"/>
          <w:i/>
          <w:iCs/>
          <w:lang w:val="en-GB"/>
        </w:rPr>
        <w:tab/>
      </w:r>
      <w:r w:rsidR="00EE0FF4" w:rsidRPr="008879E4">
        <w:rPr>
          <w:rFonts w:ascii="Times New Roman" w:hAnsi="Times New Roman" w:cs="Times New Roman"/>
          <w:i/>
          <w:iCs/>
          <w:lang w:val="en-GB"/>
        </w:rPr>
        <w:t>Essential readings:</w:t>
      </w:r>
      <w:r w:rsidR="00EE0FF4" w:rsidRPr="008879E4">
        <w:rPr>
          <w:rFonts w:ascii="Times New Roman" w:hAnsi="Times New Roman" w:cs="Times New Roman"/>
          <w:lang w:val="en-GB"/>
        </w:rPr>
        <w:t xml:space="preserve"> </w:t>
      </w:r>
    </w:p>
    <w:p w14:paraId="3AE12351" w14:textId="79F8E917" w:rsidR="00EE0FF4" w:rsidRPr="008879E4" w:rsidRDefault="00EE0FF4" w:rsidP="00EE0FF4">
      <w:pPr>
        <w:numPr>
          <w:ilvl w:val="0"/>
          <w:numId w:val="16"/>
        </w:numPr>
        <w:suppressAutoHyphens w:val="0"/>
        <w:rPr>
          <w:rFonts w:ascii="Times New Roman" w:hAnsi="Times New Roman" w:cs="Times New Roman"/>
          <w:lang w:val="en-GB"/>
        </w:rPr>
      </w:pPr>
      <w:r w:rsidRPr="008879E4">
        <w:rPr>
          <w:rFonts w:ascii="Times New Roman" w:hAnsi="Times New Roman" w:cs="Times New Roman"/>
        </w:rPr>
        <w:t xml:space="preserve">William Clark. 2008. </w:t>
      </w:r>
      <w:r w:rsidRPr="008879E4">
        <w:rPr>
          <w:rFonts w:ascii="Times New Roman" w:hAnsi="Times New Roman" w:cs="Times New Roman"/>
          <w:i/>
          <w:iCs/>
        </w:rPr>
        <w:t>Academic charisma and the origins of the research university</w:t>
      </w:r>
      <w:r w:rsidRPr="008879E4">
        <w:rPr>
          <w:rFonts w:ascii="Times New Roman" w:hAnsi="Times New Roman" w:cs="Times New Roman"/>
        </w:rPr>
        <w:t>. University of Chicago Press, p. 435-476.</w:t>
      </w:r>
    </w:p>
    <w:p w14:paraId="6A14BED4" w14:textId="77777777" w:rsidR="00EE0FF4" w:rsidRPr="008879E4" w:rsidRDefault="00EE0FF4" w:rsidP="00EE0FF4">
      <w:pPr>
        <w:suppressAutoHyphens w:val="0"/>
        <w:ind w:left="720" w:hanging="12"/>
        <w:rPr>
          <w:rFonts w:ascii="Times New Roman" w:hAnsi="Times New Roman" w:cs="Times New Roman"/>
          <w:lang w:val="en-GB"/>
        </w:rPr>
      </w:pPr>
      <w:r w:rsidRPr="008879E4">
        <w:rPr>
          <w:rFonts w:ascii="Times New Roman" w:hAnsi="Times New Roman" w:cs="Times New Roman"/>
          <w:i/>
          <w:lang w:val="en-GB"/>
        </w:rPr>
        <w:t xml:space="preserve">Additional readings: </w:t>
      </w:r>
    </w:p>
    <w:p w14:paraId="38E9B424" w14:textId="77777777" w:rsidR="00EE0FF4" w:rsidRPr="008879E4" w:rsidRDefault="00EE0FF4" w:rsidP="00EE0FF4">
      <w:pPr>
        <w:numPr>
          <w:ilvl w:val="0"/>
          <w:numId w:val="17"/>
        </w:numPr>
        <w:suppressAutoHyphens w:val="0"/>
        <w:rPr>
          <w:rFonts w:ascii="Times New Roman" w:hAnsi="Times New Roman" w:cs="Times New Roman"/>
          <w:lang w:val="en-GB"/>
        </w:rPr>
      </w:pPr>
      <w:r w:rsidRPr="008879E4">
        <w:rPr>
          <w:rFonts w:ascii="Times New Roman" w:hAnsi="Times New Roman" w:cs="Times New Roman"/>
          <w:lang w:val="en-GB"/>
        </w:rPr>
        <w:t>Lorraine Daston and Peter Galison. 1992. The image of objectivity. In: Representations 40, p. 81-128</w:t>
      </w:r>
    </w:p>
    <w:p w14:paraId="681C7F13" w14:textId="36D873AB" w:rsidR="002D1986" w:rsidRPr="008879E4" w:rsidRDefault="00EE0FF4" w:rsidP="002D1986">
      <w:pPr>
        <w:numPr>
          <w:ilvl w:val="0"/>
          <w:numId w:val="17"/>
        </w:numPr>
        <w:suppressAutoHyphens w:val="0"/>
        <w:rPr>
          <w:rFonts w:ascii="Times New Roman" w:hAnsi="Times New Roman" w:cs="Times New Roman"/>
          <w:lang w:val="en-GB"/>
        </w:rPr>
      </w:pPr>
      <w:r w:rsidRPr="008879E4">
        <w:rPr>
          <w:rFonts w:ascii="Times New Roman" w:hAnsi="Times New Roman" w:cs="Times New Roman"/>
          <w:lang w:val="en-GB"/>
        </w:rPr>
        <w:t>Steven Shapin. 2010. Never pure. Historical studies of science as if it was produced by people with bodies, situated in time, space, culture, and society, and struggling for credibility and authority. The Johns Hopkins University Press, p. 1-15.</w:t>
      </w:r>
    </w:p>
    <w:p w14:paraId="28DA2E28" w14:textId="4D2A0490" w:rsidR="002D1986" w:rsidRPr="008879E4" w:rsidRDefault="002D1986" w:rsidP="002D1986">
      <w:pPr>
        <w:suppressAutoHyphens w:val="0"/>
        <w:rPr>
          <w:rFonts w:ascii="Times New Roman" w:hAnsi="Times New Roman" w:cs="Times New Roman"/>
          <w:lang w:val="en-GB"/>
        </w:rPr>
      </w:pPr>
      <w:r w:rsidRPr="008879E4">
        <w:rPr>
          <w:rFonts w:ascii="Times New Roman" w:hAnsi="Times New Roman" w:cs="Times New Roman"/>
          <w:lang w:val="en-GB"/>
        </w:rPr>
        <w:t>1400</w:t>
      </w:r>
      <w:r w:rsidRPr="008879E4">
        <w:rPr>
          <w:rFonts w:ascii="Times New Roman" w:hAnsi="Times New Roman" w:cs="Times New Roman"/>
          <w:lang w:val="en-GB"/>
        </w:rPr>
        <w:tab/>
        <w:t>Break</w:t>
      </w:r>
    </w:p>
    <w:p w14:paraId="1E160BBA" w14:textId="7F73F26C" w:rsidR="002D1986"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14</w:t>
      </w:r>
      <w:r w:rsidR="00643FC5" w:rsidRPr="008879E4">
        <w:rPr>
          <w:rFonts w:ascii="Times New Roman" w:hAnsi="Times New Roman" w:cs="Times New Roman"/>
          <w:lang w:val="en-GB"/>
        </w:rPr>
        <w:t>15</w:t>
      </w:r>
      <w:r w:rsidR="00643FC5" w:rsidRPr="008879E4">
        <w:rPr>
          <w:rFonts w:ascii="Times New Roman" w:hAnsi="Times New Roman" w:cs="Times New Roman"/>
          <w:lang w:val="en-GB"/>
        </w:rPr>
        <w:tab/>
        <w:t>Finstad, cont.</w:t>
      </w:r>
    </w:p>
    <w:p w14:paraId="5748535A" w14:textId="1DCB9154" w:rsidR="00000E2A" w:rsidRPr="008879E4" w:rsidRDefault="002D1986">
      <w:pPr>
        <w:ind w:left="720" w:hanging="720"/>
        <w:rPr>
          <w:rFonts w:ascii="Times New Roman" w:hAnsi="Times New Roman" w:cs="Times New Roman"/>
          <w:lang w:val="en-GB"/>
        </w:rPr>
      </w:pPr>
      <w:r w:rsidRPr="008879E4">
        <w:rPr>
          <w:rFonts w:ascii="Times New Roman" w:hAnsi="Times New Roman" w:cs="Times New Roman"/>
          <w:lang w:val="en-GB"/>
        </w:rPr>
        <w:t>14</w:t>
      </w:r>
      <w:r w:rsidR="00CE49D7" w:rsidRPr="008879E4">
        <w:rPr>
          <w:rFonts w:ascii="Times New Roman" w:hAnsi="Times New Roman" w:cs="Times New Roman"/>
          <w:lang w:val="en-GB"/>
        </w:rPr>
        <w:t>30</w:t>
      </w:r>
      <w:r w:rsidR="00CE49D7" w:rsidRPr="008879E4">
        <w:rPr>
          <w:rFonts w:ascii="Times New Roman" w:hAnsi="Times New Roman" w:cs="Times New Roman"/>
          <w:lang w:val="en-GB"/>
        </w:rPr>
        <w:tab/>
        <w:t>Group work and plenary: present your discipline.</w:t>
      </w:r>
    </w:p>
    <w:p w14:paraId="0CB282EF" w14:textId="1E281D09"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ab/>
        <w:t>Participants will receive written instructions in advance.</w:t>
      </w:r>
    </w:p>
    <w:p w14:paraId="03EEA93B" w14:textId="5E8CD4D1" w:rsidR="00643FC5" w:rsidRPr="008879E4" w:rsidRDefault="00643FC5">
      <w:pPr>
        <w:ind w:left="720" w:hanging="720"/>
        <w:rPr>
          <w:rFonts w:ascii="Times New Roman" w:hAnsi="Times New Roman" w:cs="Times New Roman"/>
          <w:lang w:val="en-GB"/>
        </w:rPr>
      </w:pPr>
      <w:r w:rsidRPr="008879E4">
        <w:rPr>
          <w:rFonts w:ascii="Times New Roman" w:hAnsi="Times New Roman" w:cs="Times New Roman"/>
          <w:lang w:val="en-GB"/>
        </w:rPr>
        <w:t>1515</w:t>
      </w:r>
      <w:r w:rsidRPr="008879E4">
        <w:rPr>
          <w:rFonts w:ascii="Times New Roman" w:hAnsi="Times New Roman" w:cs="Times New Roman"/>
          <w:lang w:val="en-GB"/>
        </w:rPr>
        <w:tab/>
        <w:t>Break</w:t>
      </w:r>
    </w:p>
    <w:p w14:paraId="3755B921" w14:textId="77777777" w:rsidR="00000E2A" w:rsidRPr="008879E4" w:rsidRDefault="00CE49D7">
      <w:pPr>
        <w:ind w:left="720" w:hanging="720"/>
        <w:rPr>
          <w:rFonts w:ascii="Times New Roman" w:hAnsi="Times New Roman" w:cs="Times New Roman"/>
        </w:rPr>
      </w:pPr>
      <w:r w:rsidRPr="008879E4">
        <w:rPr>
          <w:rFonts w:ascii="Times New Roman" w:hAnsi="Times New Roman" w:cs="Times New Roman"/>
        </w:rPr>
        <w:t>1545</w:t>
      </w:r>
      <w:r w:rsidRPr="008879E4">
        <w:rPr>
          <w:rFonts w:ascii="Times New Roman" w:hAnsi="Times New Roman" w:cs="Times New Roman"/>
        </w:rPr>
        <w:tab/>
        <w:t>End</w:t>
      </w:r>
    </w:p>
    <w:p w14:paraId="6EAC0A91" w14:textId="77777777" w:rsidR="00000E2A" w:rsidRPr="008879E4" w:rsidRDefault="00000E2A">
      <w:pPr>
        <w:spacing w:after="160" w:line="259" w:lineRule="auto"/>
        <w:jc w:val="left"/>
        <w:rPr>
          <w:rFonts w:ascii="Times New Roman" w:hAnsi="Times New Roman" w:cs="Times New Roman"/>
          <w:b/>
        </w:rPr>
      </w:pPr>
    </w:p>
    <w:p w14:paraId="591E45E0" w14:textId="62AF9AEA" w:rsidR="00000E2A" w:rsidRPr="008879E4" w:rsidRDefault="00CE49D7">
      <w:pPr>
        <w:pStyle w:val="Overskrift2"/>
        <w:rPr>
          <w:rFonts w:ascii="Times New Roman" w:hAnsi="Times New Roman" w:cs="Times New Roman"/>
        </w:rPr>
      </w:pPr>
      <w:r w:rsidRPr="008879E4">
        <w:rPr>
          <w:rFonts w:ascii="Times New Roman" w:hAnsi="Times New Roman" w:cs="Times New Roman"/>
        </w:rPr>
        <w:t xml:space="preserve">Day 2.  </w:t>
      </w:r>
      <w:r w:rsidR="007B2396" w:rsidRPr="008879E4">
        <w:rPr>
          <w:rFonts w:ascii="Times New Roman" w:hAnsi="Times New Roman" w:cs="Times New Roman"/>
        </w:rPr>
        <w:t xml:space="preserve">Thursday </w:t>
      </w:r>
      <w:r w:rsidR="00AC1B4A" w:rsidRPr="008879E4">
        <w:rPr>
          <w:rFonts w:ascii="Times New Roman" w:hAnsi="Times New Roman" w:cs="Times New Roman"/>
        </w:rPr>
        <w:t>13</w:t>
      </w:r>
      <w:r w:rsidR="00AC1B4A" w:rsidRPr="008879E4">
        <w:rPr>
          <w:rFonts w:ascii="Times New Roman" w:hAnsi="Times New Roman" w:cs="Times New Roman"/>
          <w:vertAlign w:val="superscript"/>
        </w:rPr>
        <w:t>th</w:t>
      </w:r>
      <w:r w:rsidR="00AC1B4A" w:rsidRPr="008879E4">
        <w:rPr>
          <w:rFonts w:ascii="Times New Roman" w:hAnsi="Times New Roman" w:cs="Times New Roman"/>
        </w:rPr>
        <w:t xml:space="preserve"> October</w:t>
      </w:r>
    </w:p>
    <w:p w14:paraId="796B7D1C" w14:textId="3FF22CAF" w:rsidR="00000E2A" w:rsidRPr="008879E4" w:rsidRDefault="00CE49D7">
      <w:pPr>
        <w:ind w:left="720" w:hanging="720"/>
        <w:rPr>
          <w:rFonts w:ascii="Times New Roman" w:hAnsi="Times New Roman" w:cs="Times New Roman"/>
          <w:b/>
          <w:bCs/>
        </w:rPr>
      </w:pPr>
      <w:r w:rsidRPr="008879E4">
        <w:rPr>
          <w:rFonts w:ascii="Times New Roman" w:hAnsi="Times New Roman" w:cs="Times New Roman"/>
          <w:b/>
          <w:bCs/>
        </w:rPr>
        <w:t>0915</w:t>
      </w:r>
      <w:r w:rsidRPr="008879E4">
        <w:rPr>
          <w:rFonts w:ascii="Times New Roman" w:hAnsi="Times New Roman" w:cs="Times New Roman"/>
          <w:b/>
          <w:bCs/>
        </w:rPr>
        <w:tab/>
      </w:r>
      <w:r w:rsidR="00CD643D" w:rsidRPr="008879E4">
        <w:rPr>
          <w:rFonts w:ascii="Times New Roman" w:hAnsi="Times New Roman" w:cs="Times New Roman"/>
          <w:b/>
          <w:bCs/>
        </w:rPr>
        <w:t>Govert Valkenburg</w:t>
      </w:r>
      <w:r w:rsidRPr="008879E4">
        <w:rPr>
          <w:rFonts w:ascii="Times New Roman" w:hAnsi="Times New Roman" w:cs="Times New Roman"/>
          <w:b/>
          <w:bCs/>
        </w:rPr>
        <w:t xml:space="preserve">: </w:t>
      </w:r>
      <w:r w:rsidR="003B4A96" w:rsidRPr="008879E4">
        <w:rPr>
          <w:rFonts w:ascii="Times New Roman" w:hAnsi="Times New Roman" w:cs="Times New Roman"/>
          <w:b/>
          <w:bCs/>
        </w:rPr>
        <w:t xml:space="preserve">Science as practice </w:t>
      </w:r>
    </w:p>
    <w:p w14:paraId="61099ADF" w14:textId="3324A25B" w:rsidR="00351FB5" w:rsidRPr="008879E4" w:rsidRDefault="00CE49D7" w:rsidP="00351FB5">
      <w:pPr>
        <w:ind w:left="720" w:hanging="720"/>
        <w:rPr>
          <w:rFonts w:ascii="Times New Roman" w:hAnsi="Times New Roman" w:cs="Times New Roman"/>
          <w:lang w:val="en-GB"/>
        </w:rPr>
      </w:pPr>
      <w:r w:rsidRPr="008879E4">
        <w:rPr>
          <w:rFonts w:ascii="Times New Roman" w:hAnsi="Times New Roman" w:cs="Times New Roman"/>
          <w:i/>
        </w:rPr>
        <w:tab/>
      </w:r>
      <w:r w:rsidR="00351FB5" w:rsidRPr="008879E4">
        <w:rPr>
          <w:rFonts w:ascii="Times New Roman" w:hAnsi="Times New Roman" w:cs="Times New Roman"/>
          <w:i/>
          <w:lang w:val="en-GB"/>
        </w:rPr>
        <w:t xml:space="preserve">Essential readings: </w:t>
      </w:r>
    </w:p>
    <w:p w14:paraId="4887423D" w14:textId="77777777" w:rsidR="00351FB5" w:rsidRPr="008879E4" w:rsidRDefault="00351FB5" w:rsidP="002637A2">
      <w:pPr>
        <w:pStyle w:val="Listeavsnitt"/>
        <w:numPr>
          <w:ilvl w:val="0"/>
          <w:numId w:val="41"/>
        </w:numPr>
        <w:rPr>
          <w:rFonts w:ascii="Times New Roman" w:hAnsi="Times New Roman" w:cs="Times New Roman"/>
        </w:rPr>
      </w:pPr>
      <w:r w:rsidRPr="008879E4">
        <w:rPr>
          <w:rFonts w:ascii="Times New Roman" w:hAnsi="Times New Roman" w:cs="Times New Roman"/>
        </w:rPr>
        <w:t xml:space="preserve">H.M. Collins and Steven Yearly (1992). Epistemological Chicken, pp. 301-326 in Andrew Pickering (ed.): </w:t>
      </w:r>
      <w:r w:rsidRPr="008879E4">
        <w:rPr>
          <w:rFonts w:ascii="Times New Roman" w:hAnsi="Times New Roman" w:cs="Times New Roman"/>
          <w:i/>
          <w:iCs/>
        </w:rPr>
        <w:t>Science as Practice and Culture</w:t>
      </w:r>
      <w:r w:rsidRPr="008879E4">
        <w:rPr>
          <w:rFonts w:ascii="Times New Roman" w:hAnsi="Times New Roman" w:cs="Times New Roman"/>
        </w:rPr>
        <w:t>, Chicago: University of Chicago Press</w:t>
      </w:r>
    </w:p>
    <w:p w14:paraId="08050737" w14:textId="77777777" w:rsidR="00351FB5" w:rsidRPr="008879E4" w:rsidRDefault="00351FB5" w:rsidP="002637A2">
      <w:pPr>
        <w:pStyle w:val="Listeavsnitt"/>
        <w:numPr>
          <w:ilvl w:val="0"/>
          <w:numId w:val="41"/>
        </w:numPr>
        <w:rPr>
          <w:rFonts w:ascii="Times New Roman" w:hAnsi="Times New Roman" w:cs="Times New Roman"/>
        </w:rPr>
      </w:pPr>
      <w:r w:rsidRPr="008879E4">
        <w:rPr>
          <w:rFonts w:ascii="Times New Roman" w:hAnsi="Times New Roman" w:cs="Times New Roman"/>
        </w:rPr>
        <w:t xml:space="preserve">Michel Callon and Bruno Latour (1992). Don’t throw the baby out with the Bath School! A reply to Collins and Yearley, pp. 343-368 in Andrew Pickering (ed.): </w:t>
      </w:r>
      <w:r w:rsidRPr="008879E4">
        <w:rPr>
          <w:rFonts w:ascii="Times New Roman" w:hAnsi="Times New Roman" w:cs="Times New Roman"/>
          <w:i/>
          <w:iCs/>
        </w:rPr>
        <w:t>Science as Practice and Culture</w:t>
      </w:r>
      <w:r w:rsidRPr="008879E4">
        <w:rPr>
          <w:rFonts w:ascii="Times New Roman" w:hAnsi="Times New Roman" w:cs="Times New Roman"/>
        </w:rPr>
        <w:t>, Chicago: University of Chicago Press</w:t>
      </w:r>
    </w:p>
    <w:p w14:paraId="43F26F6B" w14:textId="45CEB27C" w:rsidR="00351FB5" w:rsidRPr="008879E4" w:rsidRDefault="00351FB5" w:rsidP="002637A2">
      <w:pPr>
        <w:pStyle w:val="Listeavsnitt"/>
        <w:numPr>
          <w:ilvl w:val="0"/>
          <w:numId w:val="41"/>
        </w:numPr>
        <w:rPr>
          <w:rFonts w:ascii="Times New Roman" w:hAnsi="Times New Roman" w:cs="Times New Roman"/>
        </w:rPr>
      </w:pPr>
      <w:r w:rsidRPr="008879E4">
        <w:rPr>
          <w:rFonts w:ascii="Times New Roman" w:hAnsi="Times New Roman" w:cs="Times New Roman"/>
        </w:rPr>
        <w:t xml:space="preserve">Noortje Marres (2018). Why We Can't Have Our Facts Back. </w:t>
      </w:r>
      <w:r w:rsidRPr="008879E4">
        <w:rPr>
          <w:rFonts w:ascii="Times New Roman" w:hAnsi="Times New Roman" w:cs="Times New Roman"/>
          <w:i/>
          <w:iCs/>
        </w:rPr>
        <w:t xml:space="preserve">Engaging Science, Technology and Society, </w:t>
      </w:r>
      <w:r w:rsidRPr="008879E4">
        <w:rPr>
          <w:rFonts w:ascii="Times New Roman" w:hAnsi="Times New Roman" w:cs="Times New Roman"/>
        </w:rPr>
        <w:t xml:space="preserve">vol. 4, 2018. </w:t>
      </w:r>
    </w:p>
    <w:p w14:paraId="46A93CAE" w14:textId="77777777" w:rsidR="00351FB5" w:rsidRPr="008879E4" w:rsidRDefault="00351FB5" w:rsidP="003B4A96">
      <w:pPr>
        <w:ind w:left="720"/>
        <w:rPr>
          <w:rFonts w:ascii="Times New Roman" w:hAnsi="Times New Roman" w:cs="Times New Roman"/>
          <w:i/>
          <w:iCs/>
          <w:lang w:val="nb-NO"/>
        </w:rPr>
      </w:pPr>
      <w:r w:rsidRPr="008879E4">
        <w:rPr>
          <w:rFonts w:ascii="Times New Roman" w:hAnsi="Times New Roman" w:cs="Times New Roman"/>
          <w:i/>
          <w:iCs/>
        </w:rPr>
        <w:t>Additional reading:</w:t>
      </w:r>
    </w:p>
    <w:p w14:paraId="6589ACC2" w14:textId="77777777" w:rsidR="00351FB5" w:rsidRPr="008879E4" w:rsidRDefault="00351FB5" w:rsidP="002637A2">
      <w:pPr>
        <w:pStyle w:val="Listeavsnitt"/>
        <w:numPr>
          <w:ilvl w:val="0"/>
          <w:numId w:val="41"/>
        </w:numPr>
        <w:rPr>
          <w:rFonts w:ascii="Times New Roman" w:hAnsi="Times New Roman" w:cs="Times New Roman"/>
        </w:rPr>
      </w:pPr>
      <w:r w:rsidRPr="008879E4">
        <w:rPr>
          <w:rFonts w:ascii="Times New Roman" w:hAnsi="Times New Roman" w:cs="Times New Roman"/>
        </w:rPr>
        <w:t xml:space="preserve">Valkenburg, G. (2021). Engineering as a socio-political practice. In D. P. Michelfelder &amp; N. Doorn (Eds.), </w:t>
      </w:r>
      <w:r w:rsidRPr="008879E4">
        <w:rPr>
          <w:rFonts w:ascii="Times New Roman" w:hAnsi="Times New Roman" w:cs="Times New Roman"/>
          <w:i/>
          <w:iCs/>
        </w:rPr>
        <w:t>The Routledge Handbook of Philosophy of Engineering</w:t>
      </w:r>
      <w:r w:rsidRPr="008879E4">
        <w:rPr>
          <w:rFonts w:ascii="Times New Roman" w:hAnsi="Times New Roman" w:cs="Times New Roman"/>
        </w:rPr>
        <w:t>. Routledge. [While strictly about engineering and not scientific research, much of this chapter resonates and pertains to science.]</w:t>
      </w:r>
    </w:p>
    <w:p w14:paraId="6DB58E9A" w14:textId="77777777" w:rsidR="00351FB5" w:rsidRPr="008879E4" w:rsidRDefault="00351FB5" w:rsidP="002637A2">
      <w:pPr>
        <w:pStyle w:val="Listeavsnitt"/>
        <w:numPr>
          <w:ilvl w:val="0"/>
          <w:numId w:val="41"/>
        </w:numPr>
        <w:rPr>
          <w:rFonts w:ascii="Times New Roman" w:hAnsi="Times New Roman" w:cs="Times New Roman"/>
          <w:lang w:val="nb-NO"/>
        </w:rPr>
      </w:pPr>
      <w:r w:rsidRPr="008879E4">
        <w:rPr>
          <w:rFonts w:ascii="Times New Roman" w:hAnsi="Times New Roman" w:cs="Times New Roman"/>
        </w:rPr>
        <w:t xml:space="preserve">Suchman, L. (2014). Reconfiguring practices. In C. Coopmans, J. Vertesi, M. E. Lynch, &amp; S. Woolgar (Eds.), </w:t>
      </w:r>
      <w:r w:rsidRPr="008879E4">
        <w:rPr>
          <w:rFonts w:ascii="Times New Roman" w:hAnsi="Times New Roman" w:cs="Times New Roman"/>
          <w:i/>
          <w:iCs/>
        </w:rPr>
        <w:t>Representation in scientific practice revisited</w:t>
      </w:r>
      <w:r w:rsidRPr="008879E4">
        <w:rPr>
          <w:rFonts w:ascii="Times New Roman" w:hAnsi="Times New Roman" w:cs="Times New Roman"/>
        </w:rPr>
        <w:t xml:space="preserve"> (pp. 333-335). </w:t>
      </w:r>
      <w:r w:rsidRPr="008879E4">
        <w:rPr>
          <w:rFonts w:ascii="Times New Roman" w:hAnsi="Times New Roman" w:cs="Times New Roman"/>
          <w:lang w:val="nb-NO"/>
        </w:rPr>
        <w:t xml:space="preserve">MIT Press. </w:t>
      </w:r>
    </w:p>
    <w:p w14:paraId="01BD57F5" w14:textId="01ABC8F9" w:rsidR="00000E2A" w:rsidRPr="008879E4" w:rsidRDefault="00643FC5" w:rsidP="00187CEF">
      <w:pPr>
        <w:ind w:left="720" w:hanging="720"/>
        <w:rPr>
          <w:rFonts w:ascii="Times New Roman" w:hAnsi="Times New Roman" w:cs="Times New Roman"/>
        </w:rPr>
      </w:pPr>
      <w:r w:rsidRPr="008879E4">
        <w:rPr>
          <w:rFonts w:ascii="Times New Roman" w:hAnsi="Times New Roman" w:cs="Times New Roman"/>
        </w:rPr>
        <w:t>1000</w:t>
      </w:r>
      <w:r w:rsidRPr="008879E4">
        <w:rPr>
          <w:rFonts w:ascii="Times New Roman" w:hAnsi="Times New Roman" w:cs="Times New Roman"/>
        </w:rPr>
        <w:tab/>
        <w:t>Break</w:t>
      </w:r>
    </w:p>
    <w:p w14:paraId="3649ADBB" w14:textId="246555BB" w:rsidR="00643FC5" w:rsidRPr="008879E4" w:rsidRDefault="00643FC5" w:rsidP="00187CEF">
      <w:pPr>
        <w:ind w:left="720" w:hanging="720"/>
        <w:rPr>
          <w:rFonts w:ascii="Times New Roman" w:hAnsi="Times New Roman" w:cs="Times New Roman"/>
        </w:rPr>
      </w:pPr>
      <w:r w:rsidRPr="008879E4">
        <w:rPr>
          <w:rFonts w:ascii="Times New Roman" w:hAnsi="Times New Roman" w:cs="Times New Roman"/>
        </w:rPr>
        <w:lastRenderedPageBreak/>
        <w:t>1015</w:t>
      </w:r>
      <w:r w:rsidRPr="008879E4">
        <w:rPr>
          <w:rFonts w:ascii="Times New Roman" w:hAnsi="Times New Roman" w:cs="Times New Roman"/>
        </w:rPr>
        <w:tab/>
        <w:t>Valkenburg, contn.</w:t>
      </w:r>
    </w:p>
    <w:p w14:paraId="5E96ADAA" w14:textId="3B825CB9" w:rsidR="000317B4" w:rsidRPr="008879E4" w:rsidRDefault="000317B4" w:rsidP="00187CEF">
      <w:pPr>
        <w:ind w:left="720" w:hanging="720"/>
        <w:rPr>
          <w:rFonts w:ascii="Times New Roman" w:hAnsi="Times New Roman" w:cs="Times New Roman"/>
        </w:rPr>
      </w:pPr>
      <w:r w:rsidRPr="008879E4">
        <w:rPr>
          <w:rFonts w:ascii="Times New Roman" w:hAnsi="Times New Roman" w:cs="Times New Roman"/>
        </w:rPr>
        <w:t>1100</w:t>
      </w:r>
      <w:r w:rsidRPr="008879E4">
        <w:rPr>
          <w:rFonts w:ascii="Times New Roman" w:hAnsi="Times New Roman" w:cs="Times New Roman"/>
        </w:rPr>
        <w:tab/>
        <w:t>Break</w:t>
      </w:r>
    </w:p>
    <w:p w14:paraId="3CFFE9FA" w14:textId="77777777" w:rsidR="008B3F6A" w:rsidRPr="008879E4" w:rsidRDefault="00CE49D7" w:rsidP="008B3F6A">
      <w:pPr>
        <w:ind w:left="720" w:hanging="720"/>
        <w:rPr>
          <w:rFonts w:ascii="Times New Roman" w:hAnsi="Times New Roman" w:cs="Times New Roman"/>
          <w:b/>
          <w:lang w:val="en-GB"/>
        </w:rPr>
      </w:pPr>
      <w:r w:rsidRPr="008879E4">
        <w:rPr>
          <w:rFonts w:ascii="Times New Roman" w:hAnsi="Times New Roman" w:cs="Times New Roman"/>
          <w:lang w:val="en-GB"/>
        </w:rPr>
        <w:t>1</w:t>
      </w:r>
      <w:r w:rsidR="00E40750" w:rsidRPr="008879E4">
        <w:rPr>
          <w:rFonts w:ascii="Times New Roman" w:hAnsi="Times New Roman" w:cs="Times New Roman"/>
          <w:lang w:val="en-GB"/>
        </w:rPr>
        <w:t>1</w:t>
      </w:r>
      <w:r w:rsidR="000317B4" w:rsidRPr="008879E4">
        <w:rPr>
          <w:rFonts w:ascii="Times New Roman" w:hAnsi="Times New Roman" w:cs="Times New Roman"/>
          <w:lang w:val="en-GB"/>
        </w:rPr>
        <w:t>15</w:t>
      </w:r>
      <w:r w:rsidRPr="008879E4">
        <w:rPr>
          <w:rFonts w:ascii="Times New Roman" w:hAnsi="Times New Roman" w:cs="Times New Roman"/>
          <w:b/>
          <w:bCs/>
          <w:lang w:val="en-GB"/>
        </w:rPr>
        <w:tab/>
      </w:r>
      <w:r w:rsidR="008B3F6A" w:rsidRPr="008879E4">
        <w:rPr>
          <w:rFonts w:ascii="Times New Roman" w:hAnsi="Times New Roman" w:cs="Times New Roman"/>
          <w:b/>
          <w:lang w:val="en-GB"/>
        </w:rPr>
        <w:t xml:space="preserve">Govert Valkenburg: The work of Bruno Latour </w:t>
      </w:r>
    </w:p>
    <w:p w14:paraId="40BFE121" w14:textId="77777777" w:rsidR="008B3F6A" w:rsidRPr="008879E4" w:rsidRDefault="008B3F6A" w:rsidP="008B3F6A">
      <w:pPr>
        <w:ind w:left="1440" w:hanging="720"/>
        <w:rPr>
          <w:rFonts w:ascii="Times New Roman" w:hAnsi="Times New Roman" w:cs="Times New Roman"/>
          <w:i/>
          <w:iCs/>
          <w:lang w:val="nb-NO"/>
        </w:rPr>
      </w:pPr>
      <w:r w:rsidRPr="008879E4">
        <w:rPr>
          <w:rFonts w:ascii="Times New Roman" w:hAnsi="Times New Roman" w:cs="Times New Roman"/>
          <w:i/>
          <w:iCs/>
        </w:rPr>
        <w:t>Essential reading:</w:t>
      </w:r>
    </w:p>
    <w:p w14:paraId="1C2C8981" w14:textId="77777777" w:rsidR="008B3F6A" w:rsidRPr="008879E4" w:rsidRDefault="008B3F6A" w:rsidP="008B3F6A">
      <w:pPr>
        <w:numPr>
          <w:ilvl w:val="0"/>
          <w:numId w:val="39"/>
        </w:numPr>
        <w:rPr>
          <w:rFonts w:ascii="Times New Roman" w:hAnsi="Times New Roman" w:cs="Times New Roman"/>
        </w:rPr>
      </w:pPr>
      <w:r w:rsidRPr="008879E4">
        <w:rPr>
          <w:rFonts w:ascii="Times New Roman" w:hAnsi="Times New Roman" w:cs="Times New Roman"/>
        </w:rPr>
        <w:t xml:space="preserve">Ava Kofman (2018). Bruno Latour, the post-truth philosopher, mounts a defense of science. </w:t>
      </w:r>
      <w:r w:rsidRPr="008879E4">
        <w:rPr>
          <w:rFonts w:ascii="Times New Roman" w:hAnsi="Times New Roman" w:cs="Times New Roman"/>
          <w:i/>
          <w:iCs/>
        </w:rPr>
        <w:t>The New York Times Magazine</w:t>
      </w:r>
      <w:r w:rsidRPr="008879E4">
        <w:rPr>
          <w:rFonts w:ascii="Times New Roman" w:hAnsi="Times New Roman" w:cs="Times New Roman"/>
        </w:rPr>
        <w:t xml:space="preserve">, 25 October 2018. </w:t>
      </w:r>
    </w:p>
    <w:p w14:paraId="73A3DD85" w14:textId="77777777" w:rsidR="008B3F6A" w:rsidRPr="008879E4" w:rsidRDefault="008B3F6A" w:rsidP="008B3F6A">
      <w:pPr>
        <w:numPr>
          <w:ilvl w:val="0"/>
          <w:numId w:val="39"/>
        </w:numPr>
        <w:rPr>
          <w:rFonts w:ascii="Times New Roman" w:hAnsi="Times New Roman" w:cs="Times New Roman"/>
        </w:rPr>
      </w:pPr>
      <w:r w:rsidRPr="008879E4">
        <w:rPr>
          <w:rFonts w:ascii="Times New Roman" w:hAnsi="Times New Roman" w:cs="Times New Roman"/>
          <w:lang w:val="fr-FR"/>
        </w:rPr>
        <w:t xml:space="preserve">Gerard de Vries (2016). </w:t>
      </w:r>
      <w:r w:rsidRPr="008879E4">
        <w:rPr>
          <w:rFonts w:ascii="Times New Roman" w:hAnsi="Times New Roman" w:cs="Times New Roman"/>
          <w:i/>
          <w:iCs/>
          <w:lang w:val="nl-NL"/>
        </w:rPr>
        <w:t xml:space="preserve">Bruno Latour. </w:t>
      </w:r>
      <w:r w:rsidRPr="008879E4">
        <w:rPr>
          <w:rFonts w:ascii="Times New Roman" w:hAnsi="Times New Roman" w:cs="Times New Roman"/>
        </w:rPr>
        <w:t>Cambridge: Polity.</w:t>
      </w:r>
      <w:r w:rsidRPr="008879E4">
        <w:rPr>
          <w:rFonts w:ascii="Times New Roman" w:hAnsi="Times New Roman" w:cs="Times New Roman"/>
          <w:i/>
          <w:iCs/>
        </w:rPr>
        <w:t xml:space="preserve"> </w:t>
      </w:r>
      <w:r w:rsidRPr="008879E4">
        <w:rPr>
          <w:rFonts w:ascii="Times New Roman" w:hAnsi="Times New Roman" w:cs="Times New Roman"/>
        </w:rPr>
        <w:t>Chapter 5:</w:t>
      </w:r>
      <w:r w:rsidRPr="008879E4">
        <w:rPr>
          <w:rFonts w:ascii="Times New Roman" w:hAnsi="Times New Roman" w:cs="Times New Roman"/>
          <w:i/>
          <w:iCs/>
        </w:rPr>
        <w:t xml:space="preserve"> </w:t>
      </w:r>
      <w:r w:rsidRPr="008879E4">
        <w:rPr>
          <w:rFonts w:ascii="Times New Roman" w:hAnsi="Times New Roman" w:cs="Times New Roman"/>
        </w:rPr>
        <w:t xml:space="preserve">A Philosophy for Our Time. </w:t>
      </w:r>
    </w:p>
    <w:p w14:paraId="70763857" w14:textId="77777777" w:rsidR="008B3F6A" w:rsidRPr="008879E4" w:rsidRDefault="008B3F6A" w:rsidP="008B3F6A">
      <w:pPr>
        <w:numPr>
          <w:ilvl w:val="0"/>
          <w:numId w:val="39"/>
        </w:numPr>
        <w:rPr>
          <w:rFonts w:ascii="Times New Roman" w:hAnsi="Times New Roman" w:cs="Times New Roman"/>
        </w:rPr>
      </w:pPr>
      <w:bookmarkStart w:id="0" w:name="_Hlk81381372"/>
      <w:r w:rsidRPr="008879E4">
        <w:rPr>
          <w:rFonts w:ascii="Times New Roman" w:hAnsi="Times New Roman" w:cs="Times New Roman"/>
        </w:rPr>
        <w:t xml:space="preserve">Bruno Latour (2005), </w:t>
      </w:r>
      <w:r w:rsidRPr="008879E4">
        <w:rPr>
          <w:rFonts w:ascii="Times New Roman" w:hAnsi="Times New Roman" w:cs="Times New Roman"/>
          <w:i/>
          <w:iCs/>
        </w:rPr>
        <w:t>Reassembling the Social. An Introduction to Actor-Network Theory</w:t>
      </w:r>
      <w:r w:rsidRPr="008879E4">
        <w:rPr>
          <w:rFonts w:ascii="Times New Roman" w:hAnsi="Times New Roman" w:cs="Times New Roman"/>
        </w:rPr>
        <w:t xml:space="preserve">. Oxford: Oxford University Press. Pages 63-120. </w:t>
      </w:r>
    </w:p>
    <w:bookmarkEnd w:id="0"/>
    <w:p w14:paraId="025C59B8" w14:textId="77777777" w:rsidR="008B3F6A" w:rsidRPr="008879E4" w:rsidRDefault="008B3F6A" w:rsidP="008B3F6A">
      <w:pPr>
        <w:ind w:left="720"/>
        <w:rPr>
          <w:rFonts w:ascii="Times New Roman" w:hAnsi="Times New Roman" w:cs="Times New Roman"/>
          <w:i/>
          <w:iCs/>
          <w:lang w:val="nb-NO"/>
        </w:rPr>
      </w:pPr>
      <w:r w:rsidRPr="008879E4">
        <w:rPr>
          <w:rFonts w:ascii="Times New Roman" w:hAnsi="Times New Roman" w:cs="Times New Roman"/>
          <w:i/>
          <w:iCs/>
        </w:rPr>
        <w:t>Additional reading:</w:t>
      </w:r>
    </w:p>
    <w:p w14:paraId="2BEAA1EA" w14:textId="77777777" w:rsidR="008B3F6A" w:rsidRPr="008879E4" w:rsidRDefault="008B3F6A" w:rsidP="008B3F6A">
      <w:pPr>
        <w:numPr>
          <w:ilvl w:val="0"/>
          <w:numId w:val="39"/>
        </w:numPr>
        <w:rPr>
          <w:rFonts w:ascii="Times New Roman" w:hAnsi="Times New Roman" w:cs="Times New Roman"/>
        </w:rPr>
      </w:pPr>
      <w:r w:rsidRPr="008879E4">
        <w:rPr>
          <w:rFonts w:ascii="Times New Roman" w:hAnsi="Times New Roman" w:cs="Times New Roman"/>
        </w:rPr>
        <w:t>The whole volume by Gerard de Vries offers a complete (and in my view the best) introduction to Latour’s work. As Latour himself wrote in a tweet: much better to read these 200 pages than the 5000+ that I wrote myself…</w:t>
      </w:r>
    </w:p>
    <w:p w14:paraId="63525F15" w14:textId="77777777" w:rsidR="008B3F6A" w:rsidRPr="008879E4" w:rsidRDefault="008B3F6A" w:rsidP="008B3F6A">
      <w:pPr>
        <w:numPr>
          <w:ilvl w:val="0"/>
          <w:numId w:val="39"/>
        </w:numPr>
        <w:rPr>
          <w:rFonts w:ascii="Times New Roman" w:hAnsi="Times New Roman" w:cs="Times New Roman"/>
        </w:rPr>
      </w:pPr>
      <w:r w:rsidRPr="008879E4">
        <w:rPr>
          <w:rFonts w:ascii="Times New Roman" w:hAnsi="Times New Roman" w:cs="Times New Roman"/>
        </w:rPr>
        <w:t xml:space="preserve">Michael Lynch (2020) We have never been anti-science: reflections on science wars and post-truth. </w:t>
      </w:r>
      <w:r w:rsidRPr="008879E4">
        <w:rPr>
          <w:rFonts w:ascii="Times New Roman" w:hAnsi="Times New Roman" w:cs="Times New Roman"/>
          <w:i/>
          <w:iCs/>
        </w:rPr>
        <w:t xml:space="preserve">Engaging Science, Technology and Society, </w:t>
      </w:r>
      <w:r w:rsidRPr="008879E4">
        <w:rPr>
          <w:rFonts w:ascii="Times New Roman" w:hAnsi="Times New Roman" w:cs="Times New Roman"/>
        </w:rPr>
        <w:t xml:space="preserve">vol. 6, 2020. </w:t>
      </w:r>
    </w:p>
    <w:p w14:paraId="6A1687A3" w14:textId="77777777" w:rsidR="008B3F6A" w:rsidRPr="008879E4" w:rsidRDefault="008B3F6A" w:rsidP="008B3F6A">
      <w:pPr>
        <w:numPr>
          <w:ilvl w:val="0"/>
          <w:numId w:val="39"/>
        </w:numPr>
        <w:rPr>
          <w:rFonts w:ascii="Times New Roman" w:hAnsi="Times New Roman" w:cs="Times New Roman"/>
          <w:lang w:val="nb-NO"/>
        </w:rPr>
      </w:pPr>
      <w:r w:rsidRPr="008879E4">
        <w:rPr>
          <w:rFonts w:ascii="Times New Roman" w:hAnsi="Times New Roman" w:cs="Times New Roman"/>
        </w:rPr>
        <w:t xml:space="preserve">Holman, B. (2020). STS, Post-truth, and the Rediscovery of Bullshit. </w:t>
      </w:r>
      <w:r w:rsidRPr="008879E4">
        <w:rPr>
          <w:rFonts w:ascii="Times New Roman" w:hAnsi="Times New Roman" w:cs="Times New Roman"/>
          <w:i/>
          <w:iCs/>
        </w:rPr>
        <w:t>Engaging Science, Technology, and Society</w:t>
      </w:r>
      <w:r w:rsidRPr="008879E4">
        <w:rPr>
          <w:rFonts w:ascii="Times New Roman" w:hAnsi="Times New Roman" w:cs="Times New Roman"/>
        </w:rPr>
        <w:t>,</w:t>
      </w:r>
      <w:r w:rsidRPr="008879E4">
        <w:rPr>
          <w:rFonts w:ascii="Times New Roman" w:hAnsi="Times New Roman" w:cs="Times New Roman"/>
          <w:i/>
          <w:iCs/>
        </w:rPr>
        <w:t xml:space="preserve"> 6</w:t>
      </w:r>
      <w:r w:rsidRPr="008879E4">
        <w:rPr>
          <w:rFonts w:ascii="Times New Roman" w:hAnsi="Times New Roman" w:cs="Times New Roman"/>
        </w:rPr>
        <w:t xml:space="preserve">, 370-390. </w:t>
      </w:r>
    </w:p>
    <w:p w14:paraId="17775CF8" w14:textId="2A413EF1" w:rsidR="000317B4" w:rsidRPr="008879E4" w:rsidRDefault="00A515DB" w:rsidP="000317B4">
      <w:pPr>
        <w:rPr>
          <w:rFonts w:ascii="Times New Roman" w:hAnsi="Times New Roman" w:cs="Times New Roman"/>
          <w:lang w:val="en-GB"/>
        </w:rPr>
      </w:pPr>
      <w:r w:rsidRPr="008879E4">
        <w:rPr>
          <w:rFonts w:ascii="Times New Roman" w:hAnsi="Times New Roman" w:cs="Times New Roman"/>
          <w:lang w:val="en-GB"/>
        </w:rPr>
        <w:t>1200</w:t>
      </w:r>
      <w:r w:rsidRPr="008879E4">
        <w:rPr>
          <w:rFonts w:ascii="Times New Roman" w:hAnsi="Times New Roman" w:cs="Times New Roman"/>
          <w:lang w:val="en-GB"/>
        </w:rPr>
        <w:tab/>
        <w:t>Lunch</w:t>
      </w:r>
    </w:p>
    <w:p w14:paraId="24FD7318" w14:textId="71A0D14D" w:rsidR="00A43CC0" w:rsidRPr="008879E4" w:rsidRDefault="00A515DB" w:rsidP="00A515DB">
      <w:pPr>
        <w:rPr>
          <w:rFonts w:ascii="Times New Roman" w:hAnsi="Times New Roman" w:cs="Times New Roman"/>
        </w:rPr>
      </w:pPr>
      <w:r w:rsidRPr="008879E4">
        <w:rPr>
          <w:rFonts w:ascii="Times New Roman" w:hAnsi="Times New Roman" w:cs="Times New Roman"/>
        </w:rPr>
        <w:t>1300</w:t>
      </w:r>
      <w:r w:rsidR="002D65C4" w:rsidRPr="008879E4">
        <w:rPr>
          <w:rFonts w:ascii="Times New Roman" w:hAnsi="Times New Roman" w:cs="Times New Roman"/>
        </w:rPr>
        <w:t xml:space="preserve"> </w:t>
      </w:r>
      <w:r w:rsidR="002D65C4" w:rsidRPr="008879E4">
        <w:rPr>
          <w:rFonts w:ascii="Times New Roman" w:hAnsi="Times New Roman" w:cs="Times New Roman"/>
        </w:rPr>
        <w:tab/>
      </w:r>
      <w:r w:rsidR="008B3F6A" w:rsidRPr="008879E4">
        <w:rPr>
          <w:rFonts w:ascii="Times New Roman" w:hAnsi="Times New Roman" w:cs="Times New Roman"/>
        </w:rPr>
        <w:t>Valkenburg,</w:t>
      </w:r>
      <w:r w:rsidR="00A43CC0" w:rsidRPr="008879E4">
        <w:rPr>
          <w:rFonts w:ascii="Times New Roman" w:hAnsi="Times New Roman" w:cs="Times New Roman"/>
        </w:rPr>
        <w:t xml:space="preserve"> contn.</w:t>
      </w:r>
    </w:p>
    <w:p w14:paraId="484820F7" w14:textId="34E7BA23" w:rsidR="00770E89" w:rsidRPr="008879E4" w:rsidRDefault="00A43CC0">
      <w:pPr>
        <w:ind w:left="720" w:hanging="720"/>
        <w:rPr>
          <w:rFonts w:ascii="Times New Roman" w:hAnsi="Times New Roman" w:cs="Times New Roman"/>
          <w:lang w:val="en-GB"/>
        </w:rPr>
      </w:pPr>
      <w:r w:rsidRPr="008879E4">
        <w:rPr>
          <w:rFonts w:ascii="Times New Roman" w:hAnsi="Times New Roman" w:cs="Times New Roman"/>
          <w:lang w:val="en-GB"/>
        </w:rPr>
        <w:t>1</w:t>
      </w:r>
      <w:r w:rsidR="00AC0218" w:rsidRPr="008879E4">
        <w:rPr>
          <w:rFonts w:ascii="Times New Roman" w:hAnsi="Times New Roman" w:cs="Times New Roman"/>
          <w:lang w:val="en-GB"/>
        </w:rPr>
        <w:t>3</w:t>
      </w:r>
      <w:r w:rsidRPr="008879E4">
        <w:rPr>
          <w:rFonts w:ascii="Times New Roman" w:hAnsi="Times New Roman" w:cs="Times New Roman"/>
          <w:lang w:val="en-GB"/>
        </w:rPr>
        <w:t>45</w:t>
      </w:r>
      <w:r w:rsidRPr="008879E4">
        <w:rPr>
          <w:rFonts w:ascii="Times New Roman" w:hAnsi="Times New Roman" w:cs="Times New Roman"/>
          <w:lang w:val="en-GB"/>
        </w:rPr>
        <w:tab/>
      </w:r>
      <w:r w:rsidR="00770E89" w:rsidRPr="008879E4">
        <w:rPr>
          <w:rFonts w:ascii="Times New Roman" w:hAnsi="Times New Roman" w:cs="Times New Roman"/>
          <w:lang w:val="en-GB"/>
        </w:rPr>
        <w:t>Break</w:t>
      </w:r>
    </w:p>
    <w:p w14:paraId="6BC0474F" w14:textId="7A14B389" w:rsidR="00770E89" w:rsidRPr="008879E4" w:rsidRDefault="00770E89">
      <w:pPr>
        <w:ind w:left="720" w:hanging="720"/>
        <w:rPr>
          <w:rFonts w:ascii="Times New Roman" w:hAnsi="Times New Roman" w:cs="Times New Roman"/>
          <w:lang w:val="en-GB"/>
        </w:rPr>
      </w:pPr>
      <w:r w:rsidRPr="008879E4">
        <w:rPr>
          <w:rFonts w:ascii="Times New Roman" w:hAnsi="Times New Roman" w:cs="Times New Roman"/>
          <w:lang w:val="en-GB"/>
        </w:rPr>
        <w:t>1</w:t>
      </w:r>
      <w:r w:rsidR="00AC0218" w:rsidRPr="008879E4">
        <w:rPr>
          <w:rFonts w:ascii="Times New Roman" w:hAnsi="Times New Roman" w:cs="Times New Roman"/>
          <w:lang w:val="en-GB"/>
        </w:rPr>
        <w:t>4</w:t>
      </w:r>
      <w:r w:rsidRPr="008879E4">
        <w:rPr>
          <w:rFonts w:ascii="Times New Roman" w:hAnsi="Times New Roman" w:cs="Times New Roman"/>
          <w:lang w:val="en-GB"/>
        </w:rPr>
        <w:t>00</w:t>
      </w:r>
      <w:r w:rsidRPr="008879E4">
        <w:rPr>
          <w:rFonts w:ascii="Times New Roman" w:hAnsi="Times New Roman" w:cs="Times New Roman"/>
          <w:lang w:val="en-GB"/>
        </w:rPr>
        <w:tab/>
      </w:r>
      <w:r w:rsidR="008B3F6A" w:rsidRPr="008879E4">
        <w:rPr>
          <w:rFonts w:ascii="Times New Roman" w:hAnsi="Times New Roman" w:cs="Times New Roman"/>
          <w:lang w:val="en-GB"/>
        </w:rPr>
        <w:t>Valkenburg</w:t>
      </w:r>
      <w:r w:rsidRPr="008879E4">
        <w:rPr>
          <w:rFonts w:ascii="Times New Roman" w:hAnsi="Times New Roman" w:cs="Times New Roman"/>
          <w:lang w:val="en-GB"/>
        </w:rPr>
        <w:t>, contn.</w:t>
      </w:r>
    </w:p>
    <w:p w14:paraId="218002E2" w14:textId="77777777" w:rsidR="006E7768" w:rsidRPr="008879E4" w:rsidRDefault="00770E89">
      <w:pPr>
        <w:ind w:left="720" w:hanging="720"/>
        <w:rPr>
          <w:rFonts w:ascii="Times New Roman" w:hAnsi="Times New Roman" w:cs="Times New Roman"/>
          <w:lang w:val="en-GB"/>
        </w:rPr>
      </w:pPr>
      <w:r w:rsidRPr="008879E4">
        <w:rPr>
          <w:rFonts w:ascii="Times New Roman" w:hAnsi="Times New Roman" w:cs="Times New Roman"/>
          <w:lang w:val="en-GB"/>
        </w:rPr>
        <w:t>1</w:t>
      </w:r>
      <w:r w:rsidR="00AC0218" w:rsidRPr="008879E4">
        <w:rPr>
          <w:rFonts w:ascii="Times New Roman" w:hAnsi="Times New Roman" w:cs="Times New Roman"/>
          <w:lang w:val="en-GB"/>
        </w:rPr>
        <w:t>4</w:t>
      </w:r>
      <w:r w:rsidRPr="008879E4">
        <w:rPr>
          <w:rFonts w:ascii="Times New Roman" w:hAnsi="Times New Roman" w:cs="Times New Roman"/>
          <w:lang w:val="en-GB"/>
        </w:rPr>
        <w:t>45</w:t>
      </w:r>
      <w:r w:rsidRPr="008879E4">
        <w:rPr>
          <w:rFonts w:ascii="Times New Roman" w:hAnsi="Times New Roman" w:cs="Times New Roman"/>
          <w:lang w:val="en-GB"/>
        </w:rPr>
        <w:tab/>
      </w:r>
      <w:r w:rsidR="006E7768" w:rsidRPr="008879E4">
        <w:rPr>
          <w:rFonts w:ascii="Times New Roman" w:hAnsi="Times New Roman" w:cs="Times New Roman"/>
          <w:lang w:val="en-GB"/>
        </w:rPr>
        <w:t>Break</w:t>
      </w:r>
    </w:p>
    <w:p w14:paraId="2FBB50BB" w14:textId="470B6BB4" w:rsidR="00674503" w:rsidRDefault="006E7768">
      <w:pPr>
        <w:ind w:left="720" w:hanging="720"/>
        <w:rPr>
          <w:rFonts w:ascii="Times New Roman" w:hAnsi="Times New Roman" w:cs="Times New Roman"/>
          <w:b/>
          <w:bCs/>
          <w:lang w:val="en-GB"/>
        </w:rPr>
      </w:pPr>
      <w:r w:rsidRPr="008879E4">
        <w:rPr>
          <w:rFonts w:ascii="Times New Roman" w:hAnsi="Times New Roman" w:cs="Times New Roman"/>
          <w:lang w:val="en-GB"/>
        </w:rPr>
        <w:t>1500</w:t>
      </w:r>
      <w:r w:rsidRPr="008879E4">
        <w:rPr>
          <w:rFonts w:ascii="Times New Roman" w:hAnsi="Times New Roman" w:cs="Times New Roman"/>
          <w:lang w:val="en-GB"/>
        </w:rPr>
        <w:tab/>
      </w:r>
      <w:r w:rsidR="00F74E57" w:rsidRPr="005E796E">
        <w:rPr>
          <w:rFonts w:ascii="Times New Roman" w:hAnsi="Times New Roman" w:cs="Times New Roman"/>
          <w:b/>
          <w:bCs/>
          <w:lang w:val="en-GB"/>
        </w:rPr>
        <w:t>Course assignment work</w:t>
      </w:r>
    </w:p>
    <w:p w14:paraId="56DEDBD2" w14:textId="0ACE0E13" w:rsidR="00A43CC0" w:rsidRPr="008879E4" w:rsidRDefault="00373909">
      <w:pPr>
        <w:ind w:left="720" w:hanging="720"/>
        <w:rPr>
          <w:rFonts w:ascii="Times New Roman" w:hAnsi="Times New Roman" w:cs="Times New Roman"/>
          <w:lang w:val="en-GB"/>
        </w:rPr>
      </w:pPr>
      <w:r>
        <w:rPr>
          <w:rFonts w:ascii="Times New Roman" w:hAnsi="Times New Roman" w:cs="Times New Roman"/>
          <w:lang w:val="en-GB"/>
        </w:rPr>
        <w:t>1545</w:t>
      </w:r>
      <w:r w:rsidR="00674503">
        <w:rPr>
          <w:rFonts w:ascii="Times New Roman" w:hAnsi="Times New Roman" w:cs="Times New Roman"/>
          <w:lang w:val="en-GB"/>
        </w:rPr>
        <w:tab/>
      </w:r>
      <w:r w:rsidR="009352AD">
        <w:rPr>
          <w:rFonts w:ascii="Times New Roman" w:hAnsi="Times New Roman" w:cs="Times New Roman"/>
          <w:lang w:val="en-GB"/>
        </w:rPr>
        <w:t>End</w:t>
      </w:r>
      <w:r w:rsidR="00687A1D" w:rsidRPr="008879E4">
        <w:rPr>
          <w:rFonts w:ascii="Times New Roman" w:hAnsi="Times New Roman" w:cs="Times New Roman"/>
          <w:lang w:val="en-GB"/>
        </w:rPr>
        <w:tab/>
      </w:r>
    </w:p>
    <w:p w14:paraId="34395009" w14:textId="77777777" w:rsidR="00A43CC0" w:rsidRPr="008879E4" w:rsidRDefault="00A43CC0">
      <w:pPr>
        <w:ind w:left="720" w:hanging="720"/>
        <w:rPr>
          <w:rFonts w:ascii="Times New Roman" w:hAnsi="Times New Roman" w:cs="Times New Roman"/>
          <w:lang w:val="en-GB"/>
        </w:rPr>
      </w:pPr>
    </w:p>
    <w:p w14:paraId="2ED63D02" w14:textId="77777777" w:rsidR="00E4229D" w:rsidRPr="008879E4" w:rsidRDefault="00E4229D" w:rsidP="00E4229D">
      <w:pPr>
        <w:pStyle w:val="Overskrift2"/>
        <w:rPr>
          <w:rFonts w:ascii="Times New Roman" w:hAnsi="Times New Roman" w:cs="Times New Roman"/>
          <w:lang w:val="en-GB"/>
        </w:rPr>
      </w:pPr>
      <w:r w:rsidRPr="008879E4">
        <w:rPr>
          <w:rFonts w:ascii="Times New Roman" w:hAnsi="Times New Roman" w:cs="Times New Roman"/>
          <w:lang w:val="en-GB"/>
        </w:rPr>
        <w:t>Day 3.  Wednesday 26</w:t>
      </w:r>
      <w:r w:rsidRPr="008879E4">
        <w:rPr>
          <w:rFonts w:ascii="Times New Roman" w:hAnsi="Times New Roman" w:cs="Times New Roman"/>
          <w:vertAlign w:val="superscript"/>
          <w:lang w:val="en-GB"/>
        </w:rPr>
        <w:t>th</w:t>
      </w:r>
      <w:r w:rsidRPr="008879E4">
        <w:rPr>
          <w:rFonts w:ascii="Times New Roman" w:hAnsi="Times New Roman" w:cs="Times New Roman"/>
          <w:lang w:val="en-GB"/>
        </w:rPr>
        <w:t xml:space="preserve"> of October</w:t>
      </w:r>
    </w:p>
    <w:p w14:paraId="05A48934" w14:textId="77777777" w:rsidR="00BF616D" w:rsidRPr="008879E4" w:rsidRDefault="00E4229D" w:rsidP="00BF616D">
      <w:pPr>
        <w:ind w:left="720" w:hanging="720"/>
        <w:rPr>
          <w:rFonts w:ascii="Times New Roman" w:hAnsi="Times New Roman" w:cs="Times New Roman"/>
          <w:b/>
          <w:bCs/>
          <w:lang w:val="en-GB"/>
        </w:rPr>
      </w:pPr>
      <w:r w:rsidRPr="008879E4">
        <w:rPr>
          <w:rFonts w:ascii="Times New Roman" w:hAnsi="Times New Roman" w:cs="Times New Roman"/>
          <w:b/>
          <w:bCs/>
          <w:lang w:val="en-GB"/>
        </w:rPr>
        <w:t>0915</w:t>
      </w:r>
      <w:r w:rsidRPr="008879E4">
        <w:rPr>
          <w:rFonts w:ascii="Times New Roman" w:hAnsi="Times New Roman" w:cs="Times New Roman"/>
          <w:b/>
          <w:bCs/>
          <w:lang w:val="en-GB"/>
        </w:rPr>
        <w:tab/>
      </w:r>
      <w:r w:rsidR="00BF616D" w:rsidRPr="008879E4">
        <w:rPr>
          <w:rFonts w:ascii="Times New Roman" w:hAnsi="Times New Roman" w:cs="Times New Roman"/>
          <w:b/>
          <w:bCs/>
          <w:lang w:val="en-GB"/>
        </w:rPr>
        <w:t>May Thorseth: Research ethics</w:t>
      </w:r>
    </w:p>
    <w:p w14:paraId="143046F7" w14:textId="77777777" w:rsidR="00BF616D" w:rsidRPr="008879E4" w:rsidRDefault="00BF616D" w:rsidP="00BF616D">
      <w:pPr>
        <w:ind w:left="720" w:hanging="720"/>
        <w:rPr>
          <w:rFonts w:ascii="Times New Roman" w:hAnsi="Times New Roman" w:cs="Times New Roman"/>
          <w:i/>
          <w:lang w:val="en-GB"/>
        </w:rPr>
      </w:pPr>
      <w:r w:rsidRPr="008879E4">
        <w:rPr>
          <w:rFonts w:ascii="Times New Roman" w:hAnsi="Times New Roman" w:cs="Times New Roman"/>
          <w:lang w:val="en-GB"/>
        </w:rPr>
        <w:tab/>
      </w:r>
      <w:r w:rsidRPr="008879E4">
        <w:rPr>
          <w:rFonts w:ascii="Times New Roman" w:hAnsi="Times New Roman" w:cs="Times New Roman"/>
          <w:i/>
          <w:lang w:val="en-GB"/>
        </w:rPr>
        <w:t>Essential reading:</w:t>
      </w:r>
    </w:p>
    <w:p w14:paraId="1B1F389D" w14:textId="77777777" w:rsidR="00BF616D" w:rsidRPr="008879E4" w:rsidRDefault="00BF616D" w:rsidP="00BF616D">
      <w:pPr>
        <w:pStyle w:val="Listeavsnitt"/>
        <w:numPr>
          <w:ilvl w:val="0"/>
          <w:numId w:val="39"/>
        </w:numPr>
        <w:rPr>
          <w:rFonts w:ascii="Times New Roman" w:hAnsi="Times New Roman" w:cs="Times New Roman"/>
          <w:iCs/>
        </w:rPr>
      </w:pPr>
      <w:r w:rsidRPr="008879E4">
        <w:rPr>
          <w:rFonts w:ascii="Times New Roman" w:hAnsi="Times New Roman" w:cs="Times New Roman"/>
          <w:iCs/>
        </w:rPr>
        <w:t xml:space="preserve">Guillemin, M &amp; Guillam, L (2004) Ethics, reflexivity and “ethically important moments” in research. Qualitative Inquiry. 10(2):261-280. </w:t>
      </w:r>
      <w:hyperlink r:id="rId8" w:history="1">
        <w:r w:rsidRPr="008879E4">
          <w:rPr>
            <w:rStyle w:val="Hyperkobling"/>
            <w:rFonts w:ascii="Times New Roman" w:hAnsi="Times New Roman" w:cs="Times New Roman"/>
            <w:iCs/>
          </w:rPr>
          <w:t>https://doi.org/10.1177/1077800403262360</w:t>
        </w:r>
      </w:hyperlink>
      <w:r w:rsidRPr="008879E4">
        <w:rPr>
          <w:rFonts w:ascii="Times New Roman" w:hAnsi="Times New Roman" w:cs="Times New Roman"/>
          <w:iCs/>
        </w:rPr>
        <w:t xml:space="preserve"> </w:t>
      </w:r>
    </w:p>
    <w:p w14:paraId="17CBB26F" w14:textId="77777777" w:rsidR="00BF616D" w:rsidRPr="008879E4" w:rsidRDefault="00BF616D" w:rsidP="00BF616D">
      <w:pPr>
        <w:pStyle w:val="Listeavsnitt"/>
        <w:numPr>
          <w:ilvl w:val="0"/>
          <w:numId w:val="39"/>
        </w:numPr>
        <w:rPr>
          <w:rFonts w:ascii="Times New Roman" w:hAnsi="Times New Roman" w:cs="Times New Roman"/>
          <w:iCs/>
        </w:rPr>
      </w:pPr>
      <w:r w:rsidRPr="008879E4">
        <w:rPr>
          <w:rFonts w:ascii="Times New Roman" w:hAnsi="Times New Roman" w:cs="Times New Roman"/>
          <w:iCs/>
        </w:rPr>
        <w:t xml:space="preserve">Kaiser, M (2014) The integrity of science. Lost in translation? Best practice &amp; Research Clinical Gastroenterology. 28(2):339-347. </w:t>
      </w:r>
      <w:hyperlink r:id="rId9" w:tgtFrame="_blank" w:tooltip="Persistent link using digital object identifier" w:history="1">
        <w:r w:rsidRPr="008879E4">
          <w:rPr>
            <w:rStyle w:val="Hyperkobling"/>
            <w:rFonts w:ascii="Times New Roman" w:hAnsi="Times New Roman" w:cs="Times New Roman"/>
            <w:iCs/>
          </w:rPr>
          <w:t>https://doi.org/10.1016/j.bpg.2014.03.003</w:t>
        </w:r>
      </w:hyperlink>
      <w:r w:rsidRPr="008879E4">
        <w:rPr>
          <w:rFonts w:ascii="Times New Roman" w:hAnsi="Times New Roman" w:cs="Times New Roman"/>
          <w:iCs/>
        </w:rPr>
        <w:t xml:space="preserve">  </w:t>
      </w:r>
    </w:p>
    <w:p w14:paraId="7C89062A" w14:textId="77777777" w:rsidR="00BF616D" w:rsidRPr="008879E4" w:rsidRDefault="00BF616D" w:rsidP="00BF616D">
      <w:pPr>
        <w:pStyle w:val="Listeavsnitt"/>
        <w:numPr>
          <w:ilvl w:val="0"/>
          <w:numId w:val="39"/>
        </w:numPr>
        <w:rPr>
          <w:rFonts w:ascii="Times New Roman" w:hAnsi="Times New Roman" w:cs="Times New Roman"/>
          <w:iCs/>
        </w:rPr>
      </w:pPr>
      <w:r w:rsidRPr="008879E4">
        <w:rPr>
          <w:rFonts w:ascii="Times New Roman" w:hAnsi="Times New Roman" w:cs="Times New Roman"/>
          <w:iCs/>
        </w:rPr>
        <w:t xml:space="preserve">Ruyter, K.W. (2019) The history of research ethics. Available at : </w:t>
      </w:r>
      <w:hyperlink r:id="rId10" w:history="1">
        <w:r w:rsidRPr="008879E4">
          <w:rPr>
            <w:rStyle w:val="Hyperkobling"/>
            <w:rFonts w:ascii="Times New Roman" w:hAnsi="Times New Roman" w:cs="Times New Roman"/>
            <w:iCs/>
          </w:rPr>
          <w:t>https://www.forskningsetikk.no/en/resources/the-research-ethics-library/systhematic-and-historical-perspectives/the-history-of-research-ethics/</w:t>
        </w:r>
      </w:hyperlink>
      <w:r w:rsidRPr="008879E4">
        <w:rPr>
          <w:rFonts w:ascii="Times New Roman" w:hAnsi="Times New Roman" w:cs="Times New Roman"/>
          <w:iCs/>
        </w:rPr>
        <w:t xml:space="preserve">  </w:t>
      </w:r>
    </w:p>
    <w:p w14:paraId="2FBE8227" w14:textId="77777777" w:rsidR="00BF616D" w:rsidRPr="008879E4" w:rsidRDefault="00BF616D" w:rsidP="00BF616D">
      <w:pPr>
        <w:pStyle w:val="Listeavsnitt"/>
        <w:numPr>
          <w:ilvl w:val="0"/>
          <w:numId w:val="39"/>
        </w:numPr>
        <w:rPr>
          <w:rFonts w:ascii="Times New Roman" w:hAnsi="Times New Roman" w:cs="Times New Roman"/>
          <w:iCs/>
        </w:rPr>
      </w:pPr>
      <w:r w:rsidRPr="008879E4">
        <w:rPr>
          <w:rFonts w:ascii="Times New Roman" w:hAnsi="Times New Roman" w:cs="Times New Roman"/>
          <w:iCs/>
        </w:rPr>
        <w:t xml:space="preserve">Sarewitz, D (2016) The pressure to publish pushes down quality. Nature. 533:147. </w:t>
      </w:r>
    </w:p>
    <w:p w14:paraId="3A93E69D" w14:textId="77777777" w:rsidR="00BF616D" w:rsidRPr="008879E4" w:rsidRDefault="00BF616D" w:rsidP="00BF616D">
      <w:pPr>
        <w:pStyle w:val="Listeavsnitt"/>
        <w:rPr>
          <w:rFonts w:ascii="Times New Roman" w:hAnsi="Times New Roman" w:cs="Times New Roman"/>
          <w:iCs/>
        </w:rPr>
      </w:pPr>
      <w:r w:rsidRPr="008879E4">
        <w:rPr>
          <w:rFonts w:ascii="Times New Roman" w:hAnsi="Times New Roman" w:cs="Times New Roman"/>
          <w:iCs/>
        </w:rPr>
        <w:t xml:space="preserve">Recommended additional reading: browse through the NESH guidelines. </w:t>
      </w:r>
    </w:p>
    <w:p w14:paraId="5702E3B5" w14:textId="77777777" w:rsidR="00BF616D" w:rsidRPr="008879E4" w:rsidRDefault="00BF616D" w:rsidP="00BF616D">
      <w:pPr>
        <w:ind w:left="720"/>
        <w:rPr>
          <w:rFonts w:ascii="Times New Roman" w:hAnsi="Times New Roman" w:cs="Times New Roman"/>
          <w:iCs/>
        </w:rPr>
      </w:pPr>
      <w:r w:rsidRPr="008879E4">
        <w:rPr>
          <w:rFonts w:ascii="Times New Roman" w:hAnsi="Times New Roman" w:cs="Times New Roman"/>
          <w:iCs/>
        </w:rPr>
        <w:t xml:space="preserve">Available in both Norwegian: </w:t>
      </w:r>
      <w:hyperlink r:id="rId11" w:history="1">
        <w:r w:rsidRPr="008879E4">
          <w:rPr>
            <w:rStyle w:val="Hyperkobling"/>
            <w:rFonts w:ascii="Times New Roman" w:hAnsi="Times New Roman" w:cs="Times New Roman"/>
            <w:iCs/>
          </w:rPr>
          <w:t>https://www.forskningsetikk.no/retningslinjer/hum-sam/forskningsetiske-retningslinjer-for-samfunnsvitenskap-og-humaniora/</w:t>
        </w:r>
      </w:hyperlink>
      <w:r w:rsidRPr="008879E4">
        <w:rPr>
          <w:rFonts w:ascii="Times New Roman" w:hAnsi="Times New Roman" w:cs="Times New Roman"/>
          <w:iCs/>
        </w:rPr>
        <w:t xml:space="preserve"> </w:t>
      </w:r>
    </w:p>
    <w:p w14:paraId="24E68C52" w14:textId="77777777" w:rsidR="00BF616D" w:rsidRPr="008879E4" w:rsidRDefault="00BF616D" w:rsidP="00BF616D">
      <w:pPr>
        <w:ind w:left="720"/>
        <w:rPr>
          <w:rStyle w:val="Hyperkobling"/>
          <w:rFonts w:ascii="Times New Roman" w:hAnsi="Times New Roman" w:cs="Times New Roman"/>
          <w:iCs/>
        </w:rPr>
      </w:pPr>
      <w:r w:rsidRPr="008879E4">
        <w:rPr>
          <w:rFonts w:ascii="Times New Roman" w:hAnsi="Times New Roman" w:cs="Times New Roman"/>
          <w:iCs/>
        </w:rPr>
        <w:t xml:space="preserve">or English: </w:t>
      </w:r>
      <w:hyperlink r:id="rId12" w:history="1">
        <w:r w:rsidRPr="008879E4">
          <w:rPr>
            <w:rStyle w:val="Hyperkobling"/>
            <w:rFonts w:ascii="Times New Roman" w:hAnsi="Times New Roman" w:cs="Times New Roman"/>
            <w:iCs/>
          </w:rPr>
          <w:t>https://www.forskningsetikk.no/en/guidelines/social-sciences-humanities-law-and-theology/guidelines-for-research-ethics-in-the-social-sciences-humanities-law-and-theology/</w:t>
        </w:r>
      </w:hyperlink>
    </w:p>
    <w:p w14:paraId="12698D44" w14:textId="77777777" w:rsidR="00E4229D" w:rsidRPr="008879E4" w:rsidRDefault="00E4229D" w:rsidP="00E4229D">
      <w:pPr>
        <w:rPr>
          <w:rFonts w:ascii="Times New Roman" w:hAnsi="Times New Roman" w:cs="Times New Roman"/>
        </w:rPr>
      </w:pPr>
      <w:r w:rsidRPr="008879E4">
        <w:rPr>
          <w:rFonts w:ascii="Times New Roman" w:hAnsi="Times New Roman" w:cs="Times New Roman"/>
        </w:rPr>
        <w:t>1000</w:t>
      </w:r>
      <w:r w:rsidRPr="008879E4">
        <w:rPr>
          <w:rFonts w:ascii="Times New Roman" w:hAnsi="Times New Roman" w:cs="Times New Roman"/>
        </w:rPr>
        <w:tab/>
        <w:t>Break</w:t>
      </w:r>
    </w:p>
    <w:p w14:paraId="765D27BE" w14:textId="3521A194" w:rsidR="00E4229D" w:rsidRPr="008879E4" w:rsidRDefault="00E4229D" w:rsidP="00E4229D">
      <w:pPr>
        <w:rPr>
          <w:rFonts w:ascii="Times New Roman" w:hAnsi="Times New Roman" w:cs="Times New Roman"/>
        </w:rPr>
      </w:pPr>
      <w:r w:rsidRPr="008879E4">
        <w:rPr>
          <w:rFonts w:ascii="Times New Roman" w:hAnsi="Times New Roman" w:cs="Times New Roman"/>
        </w:rPr>
        <w:lastRenderedPageBreak/>
        <w:t>1015</w:t>
      </w:r>
      <w:r w:rsidRPr="008879E4">
        <w:rPr>
          <w:rFonts w:ascii="Times New Roman" w:hAnsi="Times New Roman" w:cs="Times New Roman"/>
        </w:rPr>
        <w:tab/>
      </w:r>
      <w:r w:rsidR="00BB78FE">
        <w:rPr>
          <w:rFonts w:ascii="Times New Roman" w:hAnsi="Times New Roman" w:cs="Times New Roman"/>
        </w:rPr>
        <w:t>Thorseth</w:t>
      </w:r>
      <w:r w:rsidRPr="008879E4">
        <w:rPr>
          <w:rFonts w:ascii="Times New Roman" w:hAnsi="Times New Roman" w:cs="Times New Roman"/>
        </w:rPr>
        <w:t>, contn.</w:t>
      </w:r>
    </w:p>
    <w:p w14:paraId="6ECA8D25" w14:textId="77777777" w:rsidR="00E4229D" w:rsidRPr="008879E4" w:rsidRDefault="00E4229D" w:rsidP="00E4229D">
      <w:pPr>
        <w:rPr>
          <w:rFonts w:ascii="Times New Roman" w:hAnsi="Times New Roman" w:cs="Times New Roman"/>
        </w:rPr>
      </w:pPr>
      <w:r w:rsidRPr="008879E4">
        <w:rPr>
          <w:rFonts w:ascii="Times New Roman" w:hAnsi="Times New Roman" w:cs="Times New Roman"/>
        </w:rPr>
        <w:t>1100</w:t>
      </w:r>
      <w:r w:rsidRPr="008879E4">
        <w:rPr>
          <w:rFonts w:ascii="Times New Roman" w:hAnsi="Times New Roman" w:cs="Times New Roman"/>
        </w:rPr>
        <w:tab/>
        <w:t>Break</w:t>
      </w:r>
    </w:p>
    <w:p w14:paraId="6B95BEA6" w14:textId="0F2F7BDC" w:rsidR="00E4229D" w:rsidRPr="008879E4" w:rsidRDefault="00E4229D" w:rsidP="00E4229D">
      <w:pPr>
        <w:rPr>
          <w:rFonts w:ascii="Times New Roman" w:hAnsi="Times New Roman" w:cs="Times New Roman"/>
        </w:rPr>
      </w:pPr>
      <w:r w:rsidRPr="008879E4">
        <w:rPr>
          <w:rFonts w:ascii="Times New Roman" w:hAnsi="Times New Roman" w:cs="Times New Roman"/>
        </w:rPr>
        <w:t>1115</w:t>
      </w:r>
      <w:r w:rsidRPr="008879E4">
        <w:rPr>
          <w:rFonts w:ascii="Times New Roman" w:hAnsi="Times New Roman" w:cs="Times New Roman"/>
        </w:rPr>
        <w:tab/>
      </w:r>
      <w:r w:rsidR="00BB78FE">
        <w:rPr>
          <w:rFonts w:ascii="Times New Roman" w:hAnsi="Times New Roman" w:cs="Times New Roman"/>
        </w:rPr>
        <w:t>Thorseth</w:t>
      </w:r>
      <w:r w:rsidRPr="008879E4">
        <w:rPr>
          <w:rFonts w:ascii="Times New Roman" w:hAnsi="Times New Roman" w:cs="Times New Roman"/>
        </w:rPr>
        <w:t>, contn.</w:t>
      </w:r>
    </w:p>
    <w:p w14:paraId="6ABFCA08" w14:textId="77777777" w:rsidR="00E4229D" w:rsidRPr="008879E4" w:rsidRDefault="00E4229D" w:rsidP="00E4229D">
      <w:pPr>
        <w:rPr>
          <w:rFonts w:ascii="Times New Roman" w:hAnsi="Times New Roman" w:cs="Times New Roman"/>
        </w:rPr>
      </w:pPr>
      <w:r w:rsidRPr="008879E4">
        <w:rPr>
          <w:rFonts w:ascii="Times New Roman" w:hAnsi="Times New Roman" w:cs="Times New Roman"/>
        </w:rPr>
        <w:t>1200</w:t>
      </w:r>
      <w:r w:rsidRPr="008879E4">
        <w:rPr>
          <w:rFonts w:ascii="Times New Roman" w:hAnsi="Times New Roman" w:cs="Times New Roman"/>
        </w:rPr>
        <w:tab/>
        <w:t>Lunch</w:t>
      </w:r>
    </w:p>
    <w:p w14:paraId="6E90926F" w14:textId="77777777" w:rsidR="005E796E" w:rsidRPr="008879E4" w:rsidRDefault="00E4229D" w:rsidP="005E796E">
      <w:pPr>
        <w:ind w:left="720" w:hanging="720"/>
        <w:rPr>
          <w:rFonts w:ascii="Times New Roman" w:hAnsi="Times New Roman" w:cs="Times New Roman"/>
          <w:b/>
          <w:bCs/>
          <w:lang w:val="en-GB"/>
        </w:rPr>
      </w:pPr>
      <w:r w:rsidRPr="008879E4">
        <w:rPr>
          <w:rFonts w:ascii="Times New Roman" w:hAnsi="Times New Roman" w:cs="Times New Roman"/>
          <w:lang w:val="en-GB"/>
        </w:rPr>
        <w:t>1300</w:t>
      </w:r>
      <w:r w:rsidRPr="008879E4">
        <w:rPr>
          <w:rFonts w:ascii="Times New Roman" w:hAnsi="Times New Roman" w:cs="Times New Roman"/>
          <w:b/>
          <w:lang w:val="en-GB"/>
        </w:rPr>
        <w:tab/>
      </w:r>
      <w:r w:rsidR="005E796E" w:rsidRPr="008879E4">
        <w:rPr>
          <w:rFonts w:ascii="Times New Roman" w:hAnsi="Times New Roman" w:cs="Times New Roman"/>
          <w:b/>
          <w:bCs/>
          <w:lang w:val="en-GB"/>
        </w:rPr>
        <w:t>Jonathan Knowles: Philosophy of Science</w:t>
      </w:r>
    </w:p>
    <w:p w14:paraId="3B4EA196" w14:textId="77777777" w:rsidR="005E796E" w:rsidRPr="008879E4" w:rsidRDefault="005E796E" w:rsidP="005E796E">
      <w:pPr>
        <w:ind w:left="720" w:hanging="15"/>
        <w:rPr>
          <w:rFonts w:ascii="Times New Roman" w:hAnsi="Times New Roman" w:cs="Times New Roman"/>
          <w:lang w:val="en-GB"/>
        </w:rPr>
      </w:pPr>
      <w:r w:rsidRPr="008879E4">
        <w:rPr>
          <w:rFonts w:ascii="Times New Roman" w:hAnsi="Times New Roman" w:cs="Times New Roman"/>
          <w:i/>
          <w:lang w:val="en-GB"/>
        </w:rPr>
        <w:t>Essential readings:</w:t>
      </w:r>
      <w:r w:rsidRPr="008879E4">
        <w:rPr>
          <w:rFonts w:ascii="Times New Roman" w:hAnsi="Times New Roman" w:cs="Times New Roman"/>
          <w:lang w:val="en-GB"/>
        </w:rPr>
        <w:t xml:space="preserve"> </w:t>
      </w:r>
    </w:p>
    <w:p w14:paraId="5299DBAC"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 xml:space="preserve">Overview of field. Excerpts from Chapter 1, Jonathan Knowles, </w:t>
      </w:r>
      <w:r w:rsidRPr="008879E4">
        <w:rPr>
          <w:rFonts w:ascii="Times New Roman" w:hAnsi="Times New Roman" w:cs="Times New Roman"/>
          <w:i/>
          <w:lang w:val="en-GB"/>
        </w:rPr>
        <w:t>Theory of science: A Short Introduction</w:t>
      </w:r>
      <w:r w:rsidRPr="008879E4">
        <w:rPr>
          <w:rFonts w:ascii="Times New Roman" w:hAnsi="Times New Roman" w:cs="Times New Roman"/>
          <w:lang w:val="en-GB"/>
        </w:rPr>
        <w:t>, p. 21-30.*</w:t>
      </w:r>
    </w:p>
    <w:p w14:paraId="738D29B3"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 xml:space="preserve">Gaukroger, Stephen. 2012. </w:t>
      </w:r>
      <w:r w:rsidRPr="008879E4">
        <w:rPr>
          <w:rFonts w:ascii="Times New Roman" w:hAnsi="Times New Roman" w:cs="Times New Roman"/>
          <w:i/>
          <w:lang w:val="en-GB"/>
        </w:rPr>
        <w:t>Objectivity: A Very Short Introduction</w:t>
      </w:r>
      <w:r w:rsidRPr="008879E4">
        <w:rPr>
          <w:rFonts w:ascii="Times New Roman" w:hAnsi="Times New Roman" w:cs="Times New Roman"/>
          <w:lang w:val="en-GB"/>
        </w:rPr>
        <w:t>. Oxford: Oxford University Press, Chapter 1.*</w:t>
      </w:r>
    </w:p>
    <w:p w14:paraId="0985BE87"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Popper, Karl. 1972. The Bucket and the Searchlight: Two Theories of Knowledge. Appendix to Objective Knowledge</w:t>
      </w:r>
      <w:r w:rsidRPr="008879E4">
        <w:rPr>
          <w:rFonts w:ascii="Times New Roman" w:hAnsi="Times New Roman" w:cs="Times New Roman"/>
          <w:i/>
          <w:lang w:val="en-GB"/>
        </w:rPr>
        <w:t>. An Evolutionary Approach</w:t>
      </w:r>
      <w:r w:rsidRPr="008879E4">
        <w:rPr>
          <w:rFonts w:ascii="Times New Roman" w:hAnsi="Times New Roman" w:cs="Times New Roman"/>
          <w:lang w:val="en-GB"/>
        </w:rPr>
        <w:t>. Oxford: Oxford University Press.*</w:t>
      </w:r>
    </w:p>
    <w:p w14:paraId="6AEAF651"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 xml:space="preserve">Kuhn, Thomas S. 2012. Postscript - 1969. In </w:t>
      </w:r>
      <w:r w:rsidRPr="008879E4">
        <w:rPr>
          <w:rFonts w:ascii="Times New Roman" w:hAnsi="Times New Roman" w:cs="Times New Roman"/>
          <w:i/>
          <w:lang w:val="en-GB"/>
        </w:rPr>
        <w:t>The Structure of Scientific Revolutions</w:t>
      </w:r>
      <w:r w:rsidRPr="008879E4">
        <w:rPr>
          <w:rFonts w:ascii="Times New Roman" w:hAnsi="Times New Roman" w:cs="Times New Roman"/>
          <w:lang w:val="en-GB"/>
        </w:rPr>
        <w:t>, 173-208. Fourth edition. Chicago: University of Chicago Press.*</w:t>
      </w:r>
    </w:p>
    <w:p w14:paraId="52F860E2"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 xml:space="preserve">H.G. Gadamer 'The universality of the hermeneutical problem' in his </w:t>
      </w:r>
      <w:r w:rsidRPr="008879E4">
        <w:rPr>
          <w:rFonts w:ascii="Times New Roman" w:hAnsi="Times New Roman" w:cs="Times New Roman"/>
          <w:i/>
          <w:iCs/>
          <w:lang w:val="en-GB"/>
        </w:rPr>
        <w:t>Philosophical Hermeneutics, </w:t>
      </w:r>
      <w:r w:rsidRPr="008879E4">
        <w:rPr>
          <w:rFonts w:ascii="Times New Roman" w:hAnsi="Times New Roman" w:cs="Times New Roman"/>
          <w:lang w:val="en-GB"/>
        </w:rPr>
        <w:t>ed. D. Linge, California UP 1976.*</w:t>
      </w:r>
    </w:p>
    <w:p w14:paraId="1DA9A7D4" w14:textId="77777777" w:rsidR="005E796E" w:rsidRPr="008879E4" w:rsidRDefault="005E796E" w:rsidP="005E796E">
      <w:pPr>
        <w:ind w:left="720" w:hanging="15"/>
        <w:rPr>
          <w:rFonts w:ascii="Times New Roman" w:hAnsi="Times New Roman" w:cs="Times New Roman"/>
          <w:i/>
          <w:lang w:val="en-GB"/>
        </w:rPr>
      </w:pPr>
      <w:r w:rsidRPr="008879E4">
        <w:rPr>
          <w:rFonts w:ascii="Times New Roman" w:hAnsi="Times New Roman" w:cs="Times New Roman"/>
          <w:i/>
          <w:lang w:val="en-GB"/>
        </w:rPr>
        <w:t>Additional readings:</w:t>
      </w:r>
    </w:p>
    <w:p w14:paraId="10982ECF"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 xml:space="preserve">S Harding '"Strong objectivity" and socially situated knowledge' Chapter 6 of her </w:t>
      </w:r>
      <w:r w:rsidRPr="008879E4">
        <w:rPr>
          <w:rFonts w:ascii="Times New Roman" w:hAnsi="Times New Roman" w:cs="Times New Roman"/>
          <w:i/>
          <w:iCs/>
          <w:lang w:val="en-GB"/>
        </w:rPr>
        <w:t>Whose Science? Whose Knowledge?</w:t>
      </w:r>
      <w:r w:rsidRPr="008879E4">
        <w:rPr>
          <w:rFonts w:ascii="Times New Roman" w:hAnsi="Times New Roman" w:cs="Times New Roman"/>
          <w:lang w:val="en-GB"/>
        </w:rPr>
        <w:t xml:space="preserve"> Cornell UP 1991.*</w:t>
      </w:r>
    </w:p>
    <w:p w14:paraId="394876EB" w14:textId="77777777" w:rsidR="005E796E" w:rsidRPr="008879E4" w:rsidRDefault="005E796E" w:rsidP="005E796E">
      <w:pPr>
        <w:numPr>
          <w:ilvl w:val="0"/>
          <w:numId w:val="44"/>
        </w:numPr>
        <w:rPr>
          <w:rFonts w:ascii="Times New Roman" w:hAnsi="Times New Roman" w:cs="Times New Roman"/>
          <w:lang w:val="en-GB"/>
        </w:rPr>
      </w:pPr>
      <w:r w:rsidRPr="008879E4">
        <w:rPr>
          <w:rFonts w:ascii="Times New Roman" w:hAnsi="Times New Roman" w:cs="Times New Roman"/>
          <w:lang w:val="en-GB"/>
        </w:rPr>
        <w:t>M. Foucault 'The Discourse on Language' Appendix to T</w:t>
      </w:r>
      <w:r w:rsidRPr="008879E4">
        <w:rPr>
          <w:rFonts w:ascii="Times New Roman" w:hAnsi="Times New Roman" w:cs="Times New Roman"/>
          <w:i/>
          <w:iCs/>
          <w:lang w:val="en-GB"/>
        </w:rPr>
        <w:t>he Archaeology of Knowledge.</w:t>
      </w:r>
      <w:r w:rsidRPr="008879E4">
        <w:rPr>
          <w:rFonts w:ascii="Times New Roman" w:hAnsi="Times New Roman" w:cs="Times New Roman"/>
          <w:lang w:val="en-GB"/>
        </w:rPr>
        <w:t> New York, Pantheon Books 1972.*</w:t>
      </w:r>
    </w:p>
    <w:p w14:paraId="7A433422" w14:textId="3E6B0746" w:rsidR="00E4229D" w:rsidRPr="008879E4" w:rsidRDefault="00E4229D" w:rsidP="00E4229D">
      <w:pPr>
        <w:ind w:left="720" w:hanging="720"/>
        <w:rPr>
          <w:rFonts w:ascii="Times New Roman" w:hAnsi="Times New Roman" w:cs="Times New Roman"/>
          <w:lang w:val="en-GB"/>
        </w:rPr>
      </w:pPr>
      <w:r w:rsidRPr="008879E4">
        <w:rPr>
          <w:rFonts w:ascii="Times New Roman" w:hAnsi="Times New Roman" w:cs="Times New Roman"/>
          <w:lang w:val="en-GB"/>
        </w:rPr>
        <w:t>1545</w:t>
      </w:r>
      <w:r w:rsidRPr="008879E4">
        <w:rPr>
          <w:rFonts w:ascii="Times New Roman" w:hAnsi="Times New Roman" w:cs="Times New Roman"/>
          <w:lang w:val="en-GB"/>
        </w:rPr>
        <w:tab/>
        <w:t xml:space="preserve">End. </w:t>
      </w:r>
    </w:p>
    <w:p w14:paraId="45D21CDF" w14:textId="77777777" w:rsidR="00000E2A" w:rsidRPr="008879E4" w:rsidRDefault="00000E2A">
      <w:pPr>
        <w:ind w:left="720" w:hanging="720"/>
        <w:rPr>
          <w:rFonts w:ascii="Times New Roman" w:hAnsi="Times New Roman" w:cs="Times New Roman"/>
          <w:lang w:val="en-GB"/>
        </w:rPr>
      </w:pPr>
    </w:p>
    <w:p w14:paraId="28AA6BC2" w14:textId="232A60FC"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 xml:space="preserve">Day 4: </w:t>
      </w:r>
      <w:r w:rsidR="007B2396" w:rsidRPr="008879E4">
        <w:rPr>
          <w:rFonts w:ascii="Times New Roman" w:hAnsi="Times New Roman" w:cs="Times New Roman"/>
          <w:lang w:val="en-GB"/>
        </w:rPr>
        <w:t xml:space="preserve">Thursday </w:t>
      </w:r>
      <w:r w:rsidR="00AC1B4A" w:rsidRPr="008879E4">
        <w:rPr>
          <w:rFonts w:ascii="Times New Roman" w:hAnsi="Times New Roman" w:cs="Times New Roman"/>
          <w:lang w:val="en-GB"/>
        </w:rPr>
        <w:t>27</w:t>
      </w:r>
      <w:r w:rsidR="00AC1B4A" w:rsidRPr="008879E4">
        <w:rPr>
          <w:rFonts w:ascii="Times New Roman" w:hAnsi="Times New Roman" w:cs="Times New Roman"/>
          <w:vertAlign w:val="superscript"/>
          <w:lang w:val="en-GB"/>
        </w:rPr>
        <w:t>th</w:t>
      </w:r>
      <w:r w:rsidR="00AC1B4A" w:rsidRPr="008879E4">
        <w:rPr>
          <w:rFonts w:ascii="Times New Roman" w:hAnsi="Times New Roman" w:cs="Times New Roman"/>
          <w:lang w:val="en-GB"/>
        </w:rPr>
        <w:t xml:space="preserve"> of October</w:t>
      </w:r>
    </w:p>
    <w:p w14:paraId="2E41D655" w14:textId="77777777" w:rsidR="00BF616D" w:rsidRPr="008879E4" w:rsidRDefault="00CE49D7" w:rsidP="00BF616D">
      <w:pPr>
        <w:ind w:left="720" w:hanging="720"/>
        <w:rPr>
          <w:rStyle w:val="Hyperkobling"/>
          <w:rFonts w:ascii="Times New Roman" w:hAnsi="Times New Roman" w:cs="Times New Roman"/>
        </w:rPr>
      </w:pPr>
      <w:r w:rsidRPr="008879E4">
        <w:rPr>
          <w:rFonts w:ascii="Times New Roman" w:hAnsi="Times New Roman" w:cs="Times New Roman"/>
          <w:b/>
          <w:bCs/>
          <w:lang w:val="en-GB"/>
        </w:rPr>
        <w:t>0915</w:t>
      </w:r>
      <w:r w:rsidRPr="008879E4">
        <w:rPr>
          <w:rFonts w:ascii="Times New Roman" w:hAnsi="Times New Roman" w:cs="Times New Roman"/>
          <w:b/>
          <w:bCs/>
          <w:lang w:val="en-GB"/>
        </w:rPr>
        <w:tab/>
      </w:r>
      <w:r w:rsidR="00BF616D" w:rsidRPr="008879E4">
        <w:rPr>
          <w:rFonts w:ascii="Times New Roman" w:hAnsi="Times New Roman" w:cs="Times New Roman"/>
          <w:b/>
          <w:bCs/>
          <w:lang w:val="en-GB"/>
        </w:rPr>
        <w:t>Astrid Rasch: Decolonizing knowledge production and objectivity</w:t>
      </w:r>
      <w:hyperlink r:id="rId13" w:history="1"/>
    </w:p>
    <w:p w14:paraId="2EC83626" w14:textId="77777777" w:rsidR="00BF616D" w:rsidRPr="008879E4" w:rsidRDefault="00BF616D" w:rsidP="00BF616D">
      <w:pPr>
        <w:ind w:left="1440" w:hanging="720"/>
        <w:rPr>
          <w:rFonts w:ascii="Times New Roman" w:hAnsi="Times New Roman" w:cs="Times New Roman"/>
          <w:i/>
          <w:iCs/>
        </w:rPr>
      </w:pPr>
      <w:r w:rsidRPr="008879E4">
        <w:rPr>
          <w:rFonts w:ascii="Times New Roman" w:hAnsi="Times New Roman" w:cs="Times New Roman"/>
          <w:i/>
          <w:iCs/>
        </w:rPr>
        <w:t>Essential reading:</w:t>
      </w:r>
    </w:p>
    <w:p w14:paraId="51D21D48" w14:textId="4CB95EE8" w:rsidR="00BF616D" w:rsidRDefault="00BF616D" w:rsidP="00BF616D">
      <w:pPr>
        <w:pStyle w:val="Listeavsnitt"/>
        <w:numPr>
          <w:ilvl w:val="0"/>
          <w:numId w:val="12"/>
        </w:numPr>
        <w:rPr>
          <w:rFonts w:ascii="Times New Roman" w:hAnsi="Times New Roman" w:cs="Times New Roman"/>
          <w:lang w:val="fr-FR"/>
        </w:rPr>
      </w:pPr>
      <w:r w:rsidRPr="008879E4">
        <w:rPr>
          <w:rFonts w:ascii="Times New Roman" w:hAnsi="Times New Roman" w:cs="Times New Roman"/>
        </w:rPr>
        <w:t xml:space="preserve">Bhambra, Gurminder. </w:t>
      </w:r>
      <w:r w:rsidRPr="008879E4">
        <w:rPr>
          <w:rFonts w:ascii="Times New Roman" w:hAnsi="Times New Roman" w:cs="Times New Roman"/>
          <w:lang w:val="fr-FR"/>
        </w:rPr>
        <w:t xml:space="preserve">2014. Postcolonial and decolonial dialogues, </w:t>
      </w:r>
      <w:r w:rsidRPr="008879E4">
        <w:rPr>
          <w:rFonts w:ascii="Times New Roman" w:hAnsi="Times New Roman" w:cs="Times New Roman"/>
          <w:i/>
          <w:iCs/>
          <w:lang w:val="fr-FR"/>
        </w:rPr>
        <w:t>Postcolonial Studies</w:t>
      </w:r>
      <w:r w:rsidRPr="008879E4">
        <w:rPr>
          <w:rFonts w:ascii="Times New Roman" w:hAnsi="Times New Roman" w:cs="Times New Roman"/>
          <w:lang w:val="fr-FR"/>
        </w:rPr>
        <w:t xml:space="preserve">. 17.2. pp. 115-121. (8 pages) </w:t>
      </w:r>
    </w:p>
    <w:p w14:paraId="7E7AC7CA" w14:textId="7EE6B17C" w:rsidR="00BF616D" w:rsidRPr="00BF616D" w:rsidRDefault="00BF616D" w:rsidP="00BF616D">
      <w:pPr>
        <w:pStyle w:val="Listeavsnitt"/>
        <w:numPr>
          <w:ilvl w:val="0"/>
          <w:numId w:val="12"/>
        </w:numPr>
        <w:rPr>
          <w:rFonts w:ascii="Times New Roman" w:hAnsi="Times New Roman" w:cs="Times New Roman"/>
          <w:lang w:val="fr-FR"/>
        </w:rPr>
      </w:pPr>
      <w:r w:rsidRPr="00BF616D">
        <w:rPr>
          <w:rFonts w:ascii="Times New Roman" w:hAnsi="Times New Roman" w:cs="Times New Roman"/>
          <w:lang w:val="fr-FR"/>
        </w:rPr>
        <w:t>Decolonising SOAS, 'Learning and Teaching Toolkit for Programme and Module Convenors') (som norskspråklig alternativ: SAIH, 'En introduksjon til avkolonisering av akademia') (in</w:t>
      </w:r>
      <w:r>
        <w:rPr>
          <w:rFonts w:ascii="Times New Roman" w:hAnsi="Times New Roman" w:cs="Times New Roman"/>
          <w:lang w:val="fr-FR"/>
        </w:rPr>
        <w:t xml:space="preserve"> dropbox)</w:t>
      </w:r>
    </w:p>
    <w:p w14:paraId="744ED076" w14:textId="77777777" w:rsidR="00BF616D" w:rsidRPr="008879E4" w:rsidRDefault="00BF616D" w:rsidP="00BF616D">
      <w:pPr>
        <w:pStyle w:val="Listeavsnitt"/>
        <w:numPr>
          <w:ilvl w:val="0"/>
          <w:numId w:val="12"/>
        </w:numPr>
        <w:rPr>
          <w:rFonts w:ascii="Times New Roman" w:hAnsi="Times New Roman" w:cs="Times New Roman"/>
        </w:rPr>
      </w:pPr>
      <w:r w:rsidRPr="008879E4">
        <w:rPr>
          <w:rFonts w:ascii="Times New Roman" w:hAnsi="Times New Roman" w:cs="Times New Roman"/>
        </w:rPr>
        <w:t>Shearer, Kathleen and Arianna Becerrill-García. 2021. Decolonizing scholarly communications through Bibliodiversity, Zenodo.org (10 pages)</w:t>
      </w:r>
    </w:p>
    <w:p w14:paraId="0EA0425F" w14:textId="77777777" w:rsidR="00BF616D" w:rsidRPr="008879E4" w:rsidRDefault="00BF616D" w:rsidP="00BF616D">
      <w:pPr>
        <w:ind w:left="1440" w:hanging="720"/>
        <w:rPr>
          <w:rFonts w:ascii="Times New Roman" w:hAnsi="Times New Roman" w:cs="Times New Roman"/>
          <w:i/>
          <w:iCs/>
        </w:rPr>
      </w:pPr>
      <w:r w:rsidRPr="008879E4">
        <w:rPr>
          <w:rFonts w:ascii="Times New Roman" w:hAnsi="Times New Roman" w:cs="Times New Roman"/>
          <w:i/>
          <w:iCs/>
        </w:rPr>
        <w:t>Additional reading:</w:t>
      </w:r>
    </w:p>
    <w:p w14:paraId="351EE199" w14:textId="77777777" w:rsidR="00BF616D" w:rsidRPr="008879E4" w:rsidRDefault="00BF616D" w:rsidP="00BF616D">
      <w:pPr>
        <w:pStyle w:val="Listeavsnitt"/>
        <w:numPr>
          <w:ilvl w:val="0"/>
          <w:numId w:val="13"/>
        </w:numPr>
        <w:rPr>
          <w:rFonts w:ascii="Times New Roman" w:hAnsi="Times New Roman" w:cs="Times New Roman"/>
        </w:rPr>
      </w:pPr>
      <w:r w:rsidRPr="008879E4">
        <w:rPr>
          <w:rFonts w:ascii="Times New Roman" w:hAnsi="Times New Roman" w:cs="Times New Roman"/>
        </w:rPr>
        <w:t xml:space="preserve">Quijano, Anibal. 2007. Coloniality and Modernity/Rationality, </w:t>
      </w:r>
      <w:r w:rsidRPr="008879E4">
        <w:rPr>
          <w:rFonts w:ascii="Times New Roman" w:hAnsi="Times New Roman" w:cs="Times New Roman"/>
          <w:i/>
          <w:iCs/>
        </w:rPr>
        <w:t>Cultural Studies</w:t>
      </w:r>
      <w:r w:rsidRPr="008879E4">
        <w:rPr>
          <w:rFonts w:ascii="Times New Roman" w:hAnsi="Times New Roman" w:cs="Times New Roman"/>
        </w:rPr>
        <w:t>. 21:2-3 (12 pages)</w:t>
      </w:r>
    </w:p>
    <w:p w14:paraId="7CC16F10" w14:textId="77777777" w:rsidR="00BF616D" w:rsidRPr="008879E4" w:rsidRDefault="00BF616D" w:rsidP="00BF616D">
      <w:pPr>
        <w:pStyle w:val="Listeavsnitt"/>
        <w:numPr>
          <w:ilvl w:val="0"/>
          <w:numId w:val="13"/>
        </w:numPr>
        <w:rPr>
          <w:rFonts w:ascii="Times New Roman" w:hAnsi="Times New Roman" w:cs="Times New Roman"/>
          <w:lang w:val="fr-FR"/>
        </w:rPr>
      </w:pPr>
      <w:r w:rsidRPr="008879E4">
        <w:rPr>
          <w:rFonts w:ascii="Times New Roman" w:hAnsi="Times New Roman" w:cs="Times New Roman"/>
          <w:lang w:val="fr-FR"/>
        </w:rPr>
        <w:t>Kanu, Yatta. 2006. Introduction to Curriculum as Cultural Practice: Postcolonial Imaginations (28 pages)</w:t>
      </w:r>
    </w:p>
    <w:p w14:paraId="5AA75196" w14:textId="77777777" w:rsidR="000B48B4" w:rsidRPr="008879E4" w:rsidRDefault="000B48B4" w:rsidP="000B48B4">
      <w:pPr>
        <w:rPr>
          <w:rStyle w:val="Hyperkobling"/>
          <w:rFonts w:ascii="Times New Roman" w:hAnsi="Times New Roman" w:cs="Times New Roman"/>
          <w:iCs/>
          <w:color w:val="auto"/>
          <w:u w:val="none"/>
        </w:rPr>
      </w:pPr>
      <w:r w:rsidRPr="008879E4">
        <w:rPr>
          <w:rStyle w:val="Hyperkobling"/>
          <w:rFonts w:ascii="Times New Roman" w:hAnsi="Times New Roman" w:cs="Times New Roman"/>
          <w:iCs/>
          <w:color w:val="auto"/>
          <w:u w:val="none"/>
        </w:rPr>
        <w:t>1000</w:t>
      </w:r>
      <w:r w:rsidRPr="008879E4">
        <w:rPr>
          <w:rStyle w:val="Hyperkobling"/>
          <w:rFonts w:ascii="Times New Roman" w:hAnsi="Times New Roman" w:cs="Times New Roman"/>
          <w:iCs/>
          <w:color w:val="auto"/>
          <w:u w:val="none"/>
        </w:rPr>
        <w:tab/>
        <w:t>Break</w:t>
      </w:r>
    </w:p>
    <w:p w14:paraId="5FF1C9A6" w14:textId="5D1056B4" w:rsidR="000B48B4" w:rsidRPr="008879E4" w:rsidRDefault="000B48B4" w:rsidP="000B48B4">
      <w:pPr>
        <w:rPr>
          <w:rFonts w:ascii="Times New Roman" w:hAnsi="Times New Roman" w:cs="Times New Roman"/>
          <w:iCs/>
        </w:rPr>
      </w:pPr>
      <w:r w:rsidRPr="008879E4">
        <w:rPr>
          <w:rStyle w:val="Hyperkobling"/>
          <w:rFonts w:ascii="Times New Roman" w:hAnsi="Times New Roman" w:cs="Times New Roman"/>
          <w:iCs/>
          <w:color w:val="auto"/>
          <w:u w:val="none"/>
        </w:rPr>
        <w:t>1015</w:t>
      </w:r>
      <w:r w:rsidRPr="008879E4">
        <w:rPr>
          <w:rStyle w:val="Hyperkobling"/>
          <w:rFonts w:ascii="Times New Roman" w:hAnsi="Times New Roman" w:cs="Times New Roman"/>
          <w:iCs/>
          <w:color w:val="auto"/>
          <w:u w:val="none"/>
        </w:rPr>
        <w:tab/>
      </w:r>
      <w:r w:rsidR="00BF616D">
        <w:rPr>
          <w:rStyle w:val="Hyperkobling"/>
          <w:rFonts w:ascii="Times New Roman" w:hAnsi="Times New Roman" w:cs="Times New Roman"/>
          <w:iCs/>
          <w:color w:val="auto"/>
          <w:u w:val="none"/>
        </w:rPr>
        <w:t>Rasch</w:t>
      </w:r>
      <w:r w:rsidRPr="008879E4">
        <w:rPr>
          <w:rStyle w:val="Hyperkobling"/>
          <w:rFonts w:ascii="Times New Roman" w:hAnsi="Times New Roman" w:cs="Times New Roman"/>
          <w:iCs/>
          <w:color w:val="auto"/>
          <w:u w:val="none"/>
        </w:rPr>
        <w:t>, contn.</w:t>
      </w:r>
    </w:p>
    <w:p w14:paraId="1C1E8A2B" w14:textId="5C0FD01E" w:rsidR="000B48B4" w:rsidRPr="008879E4" w:rsidRDefault="000B48B4" w:rsidP="0064316C">
      <w:pPr>
        <w:ind w:left="720" w:hanging="720"/>
        <w:rPr>
          <w:rFonts w:ascii="Times New Roman" w:hAnsi="Times New Roman" w:cs="Times New Roman"/>
        </w:rPr>
      </w:pPr>
      <w:r w:rsidRPr="008879E4">
        <w:rPr>
          <w:rFonts w:ascii="Times New Roman" w:hAnsi="Times New Roman" w:cs="Times New Roman"/>
        </w:rPr>
        <w:t>1100</w:t>
      </w:r>
      <w:r w:rsidRPr="008879E4">
        <w:rPr>
          <w:rFonts w:ascii="Times New Roman" w:hAnsi="Times New Roman" w:cs="Times New Roman"/>
        </w:rPr>
        <w:tab/>
        <w:t>Break</w:t>
      </w:r>
    </w:p>
    <w:p w14:paraId="54676F12" w14:textId="3E5B829D" w:rsidR="00574420" w:rsidRPr="008879E4" w:rsidRDefault="000B48B4" w:rsidP="00E96B06">
      <w:pPr>
        <w:ind w:left="720" w:hanging="720"/>
        <w:rPr>
          <w:rFonts w:ascii="Times New Roman" w:hAnsi="Times New Roman" w:cs="Times New Roman"/>
        </w:rPr>
      </w:pPr>
      <w:r w:rsidRPr="008879E4">
        <w:rPr>
          <w:rFonts w:ascii="Times New Roman" w:hAnsi="Times New Roman" w:cs="Times New Roman"/>
        </w:rPr>
        <w:t>1115</w:t>
      </w:r>
      <w:r w:rsidRPr="008879E4">
        <w:rPr>
          <w:rFonts w:ascii="Times New Roman" w:hAnsi="Times New Roman" w:cs="Times New Roman"/>
        </w:rPr>
        <w:tab/>
      </w:r>
      <w:r w:rsidR="00BF616D">
        <w:rPr>
          <w:rFonts w:ascii="Times New Roman" w:hAnsi="Times New Roman" w:cs="Times New Roman"/>
        </w:rPr>
        <w:t>Rasch</w:t>
      </w:r>
      <w:r w:rsidR="00576C4D" w:rsidRPr="008879E4">
        <w:rPr>
          <w:rFonts w:ascii="Times New Roman" w:hAnsi="Times New Roman" w:cs="Times New Roman"/>
        </w:rPr>
        <w:t>, cont.</w:t>
      </w:r>
    </w:p>
    <w:p w14:paraId="2025B376" w14:textId="743949C9" w:rsidR="00EC7CD1" w:rsidRPr="008879E4" w:rsidRDefault="00EC7CD1" w:rsidP="00EC7CD1">
      <w:pPr>
        <w:rPr>
          <w:rFonts w:ascii="Times New Roman" w:hAnsi="Times New Roman" w:cs="Times New Roman"/>
        </w:rPr>
      </w:pPr>
      <w:r w:rsidRPr="008879E4">
        <w:rPr>
          <w:rFonts w:ascii="Times New Roman" w:hAnsi="Times New Roman" w:cs="Times New Roman"/>
        </w:rPr>
        <w:t>1200</w:t>
      </w:r>
      <w:r w:rsidRPr="008879E4">
        <w:rPr>
          <w:rFonts w:ascii="Times New Roman" w:hAnsi="Times New Roman" w:cs="Times New Roman"/>
        </w:rPr>
        <w:tab/>
        <w:t>Lunch</w:t>
      </w:r>
    </w:p>
    <w:p w14:paraId="0A1DE14B" w14:textId="452F063F" w:rsidR="00CB0E46" w:rsidRPr="008879E4" w:rsidRDefault="00EC7CD1" w:rsidP="00CB0E46">
      <w:pPr>
        <w:ind w:left="720" w:hanging="720"/>
        <w:rPr>
          <w:rFonts w:ascii="Times New Roman" w:hAnsi="Times New Roman" w:cs="Times New Roman"/>
          <w:b/>
          <w:bCs/>
          <w:lang w:val="en-GB"/>
        </w:rPr>
      </w:pPr>
      <w:r w:rsidRPr="008879E4">
        <w:rPr>
          <w:rFonts w:ascii="Times New Roman" w:hAnsi="Times New Roman" w:cs="Times New Roman"/>
        </w:rPr>
        <w:t>1300</w:t>
      </w:r>
      <w:r w:rsidR="000C78E7" w:rsidRPr="008879E4">
        <w:rPr>
          <w:rFonts w:ascii="Times New Roman" w:hAnsi="Times New Roman" w:cs="Times New Roman"/>
        </w:rPr>
        <w:tab/>
      </w:r>
      <w:r w:rsidR="00CB0E46">
        <w:rPr>
          <w:rFonts w:ascii="Times New Roman" w:hAnsi="Times New Roman" w:cs="Times New Roman"/>
          <w:b/>
          <w:bCs/>
          <w:lang w:val="en-GB"/>
        </w:rPr>
        <w:t>Ivana Suboticki</w:t>
      </w:r>
      <w:r w:rsidR="00CB0E46" w:rsidRPr="008879E4">
        <w:rPr>
          <w:rFonts w:ascii="Times New Roman" w:hAnsi="Times New Roman" w:cs="Times New Roman"/>
          <w:b/>
          <w:bCs/>
          <w:lang w:val="en-GB"/>
        </w:rPr>
        <w:t xml:space="preserve">: Feminist theories of science </w:t>
      </w:r>
    </w:p>
    <w:p w14:paraId="3758BDAF" w14:textId="77777777" w:rsidR="00CB0E46" w:rsidRPr="008879E4" w:rsidRDefault="00CB0E46" w:rsidP="00CB0E46">
      <w:pPr>
        <w:ind w:left="720" w:hanging="720"/>
        <w:rPr>
          <w:rFonts w:ascii="Times New Roman" w:hAnsi="Times New Roman" w:cs="Times New Roman"/>
          <w:i/>
          <w:iCs/>
          <w:lang w:val="en-GB"/>
        </w:rPr>
      </w:pPr>
      <w:r w:rsidRPr="008879E4">
        <w:rPr>
          <w:rFonts w:ascii="Times New Roman" w:hAnsi="Times New Roman" w:cs="Times New Roman"/>
          <w:lang w:val="en-GB"/>
        </w:rPr>
        <w:lastRenderedPageBreak/>
        <w:tab/>
      </w:r>
      <w:r w:rsidRPr="008879E4">
        <w:rPr>
          <w:rFonts w:ascii="Times New Roman" w:hAnsi="Times New Roman" w:cs="Times New Roman"/>
          <w:i/>
          <w:iCs/>
          <w:lang w:val="en-GB"/>
        </w:rPr>
        <w:t>Essential reading:</w:t>
      </w:r>
    </w:p>
    <w:p w14:paraId="6271A855" w14:textId="77777777" w:rsidR="00CB0E46" w:rsidRPr="008879E4" w:rsidRDefault="00CB0E46" w:rsidP="00CB0E46">
      <w:pPr>
        <w:numPr>
          <w:ilvl w:val="0"/>
          <w:numId w:val="25"/>
        </w:numPr>
        <w:rPr>
          <w:rFonts w:ascii="Times New Roman" w:hAnsi="Times New Roman" w:cs="Times New Roman"/>
          <w:lang w:val="en-GB"/>
        </w:rPr>
      </w:pPr>
      <w:r w:rsidRPr="008879E4">
        <w:rPr>
          <w:rFonts w:ascii="Times New Roman" w:hAnsi="Times New Roman" w:cs="Times New Roman"/>
          <w:lang w:val="en-GB"/>
        </w:rPr>
        <w:t xml:space="preserve">Donna Haraway. 1988. Situated knowledges: The science question in feminism and the privilege of partial perspective." </w:t>
      </w:r>
      <w:r w:rsidRPr="008879E4">
        <w:rPr>
          <w:rFonts w:ascii="Times New Roman" w:hAnsi="Times New Roman" w:cs="Times New Roman"/>
          <w:i/>
          <w:iCs/>
          <w:lang w:val="en-GB"/>
        </w:rPr>
        <w:t>Feminist studies</w:t>
      </w:r>
      <w:r w:rsidRPr="008879E4">
        <w:rPr>
          <w:rFonts w:ascii="Times New Roman" w:hAnsi="Times New Roman" w:cs="Times New Roman"/>
          <w:lang w:val="en-GB"/>
        </w:rPr>
        <w:t xml:space="preserve"> 14(3): 575-599.</w:t>
      </w:r>
    </w:p>
    <w:p w14:paraId="3D53A2D7" w14:textId="77777777" w:rsidR="00CB0E46" w:rsidRPr="008879E4" w:rsidRDefault="00CB0E46" w:rsidP="00CB0E46">
      <w:pPr>
        <w:numPr>
          <w:ilvl w:val="0"/>
          <w:numId w:val="25"/>
        </w:numPr>
        <w:rPr>
          <w:rFonts w:ascii="Times New Roman" w:hAnsi="Times New Roman" w:cs="Times New Roman"/>
          <w:lang w:val="en-GB"/>
        </w:rPr>
      </w:pPr>
      <w:r w:rsidRPr="008879E4">
        <w:rPr>
          <w:rFonts w:ascii="Times New Roman" w:hAnsi="Times New Roman" w:cs="Times New Roman"/>
        </w:rPr>
        <w:t>Moser I. Sociotechnical Practices and Difference: On the Interferences between Disability, Gender, and Class. </w:t>
      </w:r>
      <w:r w:rsidRPr="008879E4">
        <w:rPr>
          <w:rFonts w:ascii="Times New Roman" w:hAnsi="Times New Roman" w:cs="Times New Roman"/>
          <w:i/>
          <w:iCs/>
        </w:rPr>
        <w:t>Science, Technology, &amp; Human Values</w:t>
      </w:r>
      <w:r w:rsidRPr="008879E4">
        <w:rPr>
          <w:rFonts w:ascii="Times New Roman" w:hAnsi="Times New Roman" w:cs="Times New Roman"/>
        </w:rPr>
        <w:t>. 2006;31(5):537-564. doi:</w:t>
      </w:r>
      <w:hyperlink r:id="rId14" w:history="1">
        <w:r w:rsidRPr="008879E4">
          <w:rPr>
            <w:rStyle w:val="Hyperkobling"/>
            <w:rFonts w:ascii="Times New Roman" w:hAnsi="Times New Roman" w:cs="Times New Roman"/>
          </w:rPr>
          <w:t>10.1177/0162243906289611</w:t>
        </w:r>
      </w:hyperlink>
    </w:p>
    <w:p w14:paraId="4C9AE367" w14:textId="77777777" w:rsidR="00CB0E46" w:rsidRPr="008879E4" w:rsidRDefault="00CB0E46" w:rsidP="00CB0E46">
      <w:pPr>
        <w:ind w:left="720"/>
        <w:rPr>
          <w:rFonts w:ascii="Times New Roman" w:hAnsi="Times New Roman" w:cs="Times New Roman"/>
          <w:i/>
          <w:iCs/>
          <w:lang w:val="en-GB"/>
        </w:rPr>
      </w:pPr>
      <w:r w:rsidRPr="008879E4">
        <w:rPr>
          <w:rFonts w:ascii="Times New Roman" w:hAnsi="Times New Roman" w:cs="Times New Roman"/>
          <w:i/>
          <w:iCs/>
          <w:lang w:val="en-GB"/>
        </w:rPr>
        <w:t>Additional readings:</w:t>
      </w:r>
    </w:p>
    <w:p w14:paraId="6D12C354" w14:textId="77777777" w:rsidR="00CB0E46" w:rsidRPr="008879E4" w:rsidRDefault="00CB0E46" w:rsidP="00CB0E46">
      <w:pPr>
        <w:numPr>
          <w:ilvl w:val="0"/>
          <w:numId w:val="9"/>
        </w:numPr>
        <w:rPr>
          <w:rFonts w:ascii="Times New Roman" w:hAnsi="Times New Roman" w:cs="Times New Roman"/>
          <w:lang w:val="en-GB"/>
        </w:rPr>
      </w:pPr>
      <w:r w:rsidRPr="008879E4">
        <w:rPr>
          <w:rFonts w:ascii="Times New Roman" w:hAnsi="Times New Roman" w:cs="Times New Roman"/>
          <w:lang w:val="en-GB"/>
        </w:rPr>
        <w:t xml:space="preserve">Margaret Rossiter: The Matilda-effect in science. 1993. Social Studies of Science. Vol 23: 325–341.  </w:t>
      </w:r>
    </w:p>
    <w:p w14:paraId="03DC505A" w14:textId="77777777" w:rsidR="00CB0E46" w:rsidRPr="008879E4" w:rsidRDefault="00CB0E46" w:rsidP="00CB0E46">
      <w:pPr>
        <w:numPr>
          <w:ilvl w:val="0"/>
          <w:numId w:val="9"/>
        </w:numPr>
        <w:rPr>
          <w:rFonts w:ascii="Times New Roman" w:hAnsi="Times New Roman" w:cs="Times New Roman"/>
        </w:rPr>
      </w:pPr>
      <w:r w:rsidRPr="008879E4">
        <w:rPr>
          <w:rFonts w:ascii="Times New Roman" w:hAnsi="Times New Roman" w:cs="Times New Roman"/>
        </w:rPr>
        <w:t>Sørensen, K. H. and Lagesen, V. A. (2022): Divergent Diversity (unpublished paper).</w:t>
      </w:r>
    </w:p>
    <w:p w14:paraId="7DA75F64" w14:textId="4E6C9F07" w:rsidR="000C78E7" w:rsidRPr="008879E4" w:rsidRDefault="00743D2D">
      <w:pPr>
        <w:ind w:left="720" w:hanging="720"/>
        <w:rPr>
          <w:rFonts w:ascii="Times New Roman" w:hAnsi="Times New Roman" w:cs="Times New Roman"/>
        </w:rPr>
      </w:pPr>
      <w:r w:rsidRPr="008879E4">
        <w:rPr>
          <w:rFonts w:ascii="Times New Roman" w:hAnsi="Times New Roman" w:cs="Times New Roman"/>
        </w:rPr>
        <w:t>1345</w:t>
      </w:r>
      <w:r w:rsidR="0047139A" w:rsidRPr="008879E4">
        <w:rPr>
          <w:rFonts w:ascii="Times New Roman" w:hAnsi="Times New Roman" w:cs="Times New Roman"/>
        </w:rPr>
        <w:tab/>
      </w:r>
      <w:r w:rsidRPr="008879E4">
        <w:rPr>
          <w:rFonts w:ascii="Times New Roman" w:hAnsi="Times New Roman" w:cs="Times New Roman"/>
        </w:rPr>
        <w:t>Break</w:t>
      </w:r>
    </w:p>
    <w:p w14:paraId="381DBF09" w14:textId="1F6C3D8A" w:rsidR="00743D2D" w:rsidRPr="008879E4" w:rsidRDefault="00743D2D">
      <w:pPr>
        <w:ind w:left="720" w:hanging="720"/>
        <w:rPr>
          <w:rFonts w:ascii="Times New Roman" w:hAnsi="Times New Roman" w:cs="Times New Roman"/>
        </w:rPr>
      </w:pPr>
      <w:r w:rsidRPr="008879E4">
        <w:rPr>
          <w:rFonts w:ascii="Times New Roman" w:hAnsi="Times New Roman" w:cs="Times New Roman"/>
        </w:rPr>
        <w:t>1400</w:t>
      </w:r>
      <w:r w:rsidRPr="008879E4">
        <w:rPr>
          <w:rFonts w:ascii="Times New Roman" w:hAnsi="Times New Roman" w:cs="Times New Roman"/>
        </w:rPr>
        <w:tab/>
      </w:r>
      <w:r w:rsidR="00CB0E46">
        <w:rPr>
          <w:rFonts w:ascii="Times New Roman" w:hAnsi="Times New Roman" w:cs="Times New Roman"/>
        </w:rPr>
        <w:t>Suboticki</w:t>
      </w:r>
      <w:r w:rsidR="00EE1D08" w:rsidRPr="008879E4">
        <w:rPr>
          <w:rFonts w:ascii="Times New Roman" w:hAnsi="Times New Roman" w:cs="Times New Roman"/>
        </w:rPr>
        <w:t xml:space="preserve">, contn. </w:t>
      </w:r>
    </w:p>
    <w:p w14:paraId="66D960F2" w14:textId="5539B5A1" w:rsidR="00576C4D" w:rsidRPr="008879E4" w:rsidRDefault="00576C4D">
      <w:pPr>
        <w:ind w:left="720" w:hanging="720"/>
        <w:rPr>
          <w:rFonts w:ascii="Times New Roman" w:hAnsi="Times New Roman" w:cs="Times New Roman"/>
        </w:rPr>
      </w:pPr>
      <w:r w:rsidRPr="008879E4">
        <w:rPr>
          <w:rFonts w:ascii="Times New Roman" w:hAnsi="Times New Roman" w:cs="Times New Roman"/>
        </w:rPr>
        <w:t>1445</w:t>
      </w:r>
      <w:r w:rsidRPr="008879E4">
        <w:rPr>
          <w:rFonts w:ascii="Times New Roman" w:hAnsi="Times New Roman" w:cs="Times New Roman"/>
        </w:rPr>
        <w:tab/>
        <w:t>Break</w:t>
      </w:r>
    </w:p>
    <w:p w14:paraId="7666EC12" w14:textId="1C2FADA9" w:rsidR="00000E2A" w:rsidRPr="005E796E" w:rsidRDefault="00CE49D7">
      <w:pPr>
        <w:ind w:left="720" w:hanging="720"/>
        <w:rPr>
          <w:rFonts w:ascii="Times New Roman" w:hAnsi="Times New Roman" w:cs="Times New Roman"/>
          <w:b/>
          <w:bCs/>
          <w:lang w:val="en-GB"/>
        </w:rPr>
      </w:pPr>
      <w:r w:rsidRPr="008879E4">
        <w:rPr>
          <w:rFonts w:ascii="Times New Roman" w:hAnsi="Times New Roman" w:cs="Times New Roman"/>
          <w:lang w:val="en-GB"/>
        </w:rPr>
        <w:t>15</w:t>
      </w:r>
      <w:r w:rsidR="00BD5AC5" w:rsidRPr="008879E4">
        <w:rPr>
          <w:rFonts w:ascii="Times New Roman" w:hAnsi="Times New Roman" w:cs="Times New Roman"/>
          <w:lang w:val="en-GB"/>
        </w:rPr>
        <w:t>00</w:t>
      </w:r>
      <w:r w:rsidRPr="008879E4">
        <w:rPr>
          <w:rFonts w:ascii="Times New Roman" w:hAnsi="Times New Roman" w:cs="Times New Roman"/>
          <w:lang w:val="en-GB"/>
        </w:rPr>
        <w:tab/>
      </w:r>
      <w:r w:rsidR="00F74E57" w:rsidRPr="00F74E57">
        <w:rPr>
          <w:rFonts w:ascii="Times New Roman" w:hAnsi="Times New Roman" w:cs="Times New Roman"/>
          <w:b/>
          <w:bCs/>
          <w:lang w:val="en-GB"/>
        </w:rPr>
        <w:t>Course assignment work</w:t>
      </w:r>
    </w:p>
    <w:p w14:paraId="31775407" w14:textId="1FAA699A" w:rsidR="00BD5AC5" w:rsidRPr="008879E4" w:rsidRDefault="00BD5AC5">
      <w:pPr>
        <w:ind w:left="720" w:hanging="720"/>
        <w:rPr>
          <w:rFonts w:ascii="Times New Roman" w:hAnsi="Times New Roman" w:cs="Times New Roman"/>
          <w:lang w:val="en-GB"/>
        </w:rPr>
      </w:pPr>
      <w:r w:rsidRPr="008879E4">
        <w:rPr>
          <w:rFonts w:ascii="Times New Roman" w:hAnsi="Times New Roman" w:cs="Times New Roman"/>
          <w:lang w:val="en-GB"/>
        </w:rPr>
        <w:t>1545</w:t>
      </w:r>
      <w:r w:rsidRPr="008879E4">
        <w:rPr>
          <w:rFonts w:ascii="Times New Roman" w:hAnsi="Times New Roman" w:cs="Times New Roman"/>
          <w:lang w:val="en-GB"/>
        </w:rPr>
        <w:tab/>
        <w:t>End</w:t>
      </w:r>
    </w:p>
    <w:p w14:paraId="657B7855" w14:textId="77777777" w:rsidR="00000E2A" w:rsidRPr="008879E4" w:rsidRDefault="00000E2A">
      <w:pPr>
        <w:ind w:left="720" w:hanging="720"/>
        <w:rPr>
          <w:rFonts w:ascii="Times New Roman" w:hAnsi="Times New Roman" w:cs="Times New Roman"/>
          <w:lang w:val="en-GB"/>
        </w:rPr>
      </w:pPr>
    </w:p>
    <w:p w14:paraId="4CC43037" w14:textId="77777777" w:rsidR="00000E2A" w:rsidRPr="008879E4" w:rsidRDefault="00000E2A">
      <w:pPr>
        <w:spacing w:after="160" w:line="259" w:lineRule="auto"/>
        <w:jc w:val="left"/>
        <w:rPr>
          <w:rFonts w:ascii="Times New Roman" w:hAnsi="Times New Roman" w:cs="Times New Roman"/>
          <w:b/>
          <w:lang w:val="en-GB"/>
        </w:rPr>
      </w:pPr>
    </w:p>
    <w:p w14:paraId="1D7A97EE" w14:textId="79F2CA4C"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Day 5. Wednesday</w:t>
      </w:r>
      <w:r w:rsidR="007B2396" w:rsidRPr="008879E4">
        <w:rPr>
          <w:rFonts w:ascii="Times New Roman" w:hAnsi="Times New Roman" w:cs="Times New Roman"/>
          <w:lang w:val="en-GB"/>
        </w:rPr>
        <w:t xml:space="preserve"> </w:t>
      </w:r>
      <w:r w:rsidR="00AC1B4A" w:rsidRPr="008879E4">
        <w:rPr>
          <w:rFonts w:ascii="Times New Roman" w:hAnsi="Times New Roman" w:cs="Times New Roman"/>
          <w:lang w:val="en-GB"/>
        </w:rPr>
        <w:t>9</w:t>
      </w:r>
      <w:r w:rsidR="00AC1B4A" w:rsidRPr="008879E4">
        <w:rPr>
          <w:rFonts w:ascii="Times New Roman" w:hAnsi="Times New Roman" w:cs="Times New Roman"/>
          <w:vertAlign w:val="superscript"/>
          <w:lang w:val="en-GB"/>
        </w:rPr>
        <w:t>th</w:t>
      </w:r>
      <w:r w:rsidR="00AC1B4A" w:rsidRPr="008879E4">
        <w:rPr>
          <w:rFonts w:ascii="Times New Roman" w:hAnsi="Times New Roman" w:cs="Times New Roman"/>
          <w:lang w:val="en-GB"/>
        </w:rPr>
        <w:t xml:space="preserve"> November</w:t>
      </w:r>
    </w:p>
    <w:p w14:paraId="0F916D6E" w14:textId="77777777" w:rsidR="004009AB" w:rsidRPr="008879E4" w:rsidRDefault="00CE49D7" w:rsidP="004009AB">
      <w:pPr>
        <w:ind w:left="720" w:hanging="720"/>
        <w:rPr>
          <w:rFonts w:ascii="Times New Roman" w:hAnsi="Times New Roman" w:cs="Times New Roman"/>
          <w:b/>
          <w:bCs/>
          <w:lang w:val="en-GB"/>
        </w:rPr>
      </w:pPr>
      <w:r w:rsidRPr="008879E4">
        <w:rPr>
          <w:rFonts w:ascii="Times New Roman" w:hAnsi="Times New Roman" w:cs="Times New Roman"/>
          <w:lang w:val="en-GB"/>
        </w:rPr>
        <w:t>0915</w:t>
      </w:r>
      <w:r w:rsidRPr="008879E4">
        <w:rPr>
          <w:rFonts w:ascii="Times New Roman" w:hAnsi="Times New Roman" w:cs="Times New Roman"/>
          <w:lang w:val="en-GB"/>
        </w:rPr>
        <w:tab/>
      </w:r>
      <w:r w:rsidR="004009AB" w:rsidRPr="008879E4">
        <w:rPr>
          <w:rFonts w:ascii="Times New Roman" w:hAnsi="Times New Roman" w:cs="Times New Roman"/>
          <w:b/>
          <w:bCs/>
          <w:lang w:val="en-GB"/>
        </w:rPr>
        <w:t>Marianne Ryghaug: Interdisciplinarity and the question of objectivity</w:t>
      </w:r>
    </w:p>
    <w:p w14:paraId="591FDEEA" w14:textId="77777777" w:rsidR="004009AB" w:rsidRPr="008879E4" w:rsidRDefault="004009AB" w:rsidP="004009AB">
      <w:pPr>
        <w:ind w:left="720"/>
        <w:rPr>
          <w:rFonts w:ascii="Times New Roman" w:hAnsi="Times New Roman" w:cs="Times New Roman"/>
          <w:i/>
          <w:iCs/>
          <w:lang w:val="en-GB"/>
        </w:rPr>
      </w:pPr>
      <w:r w:rsidRPr="008879E4">
        <w:rPr>
          <w:rFonts w:ascii="Times New Roman" w:hAnsi="Times New Roman" w:cs="Times New Roman"/>
          <w:i/>
          <w:iCs/>
          <w:lang w:val="en-GB"/>
        </w:rPr>
        <w:t>Essential readings:</w:t>
      </w:r>
    </w:p>
    <w:p w14:paraId="36B79B90" w14:textId="77777777" w:rsidR="004009AB" w:rsidRPr="008879E4" w:rsidRDefault="004009AB" w:rsidP="004009AB">
      <w:pPr>
        <w:numPr>
          <w:ilvl w:val="0"/>
          <w:numId w:val="32"/>
        </w:numPr>
        <w:rPr>
          <w:rFonts w:ascii="Times New Roman" w:hAnsi="Times New Roman" w:cs="Times New Roman"/>
        </w:rPr>
      </w:pPr>
      <w:r w:rsidRPr="008879E4">
        <w:rPr>
          <w:rFonts w:ascii="Times New Roman" w:hAnsi="Times New Roman" w:cs="Times New Roman"/>
        </w:rPr>
        <w:t xml:space="preserve">Klein, J. T. (2010). A taxonomy of interdisciplinarity. The Oxford handbook of interdisciplinarity, 15, 15-30. </w:t>
      </w:r>
    </w:p>
    <w:p w14:paraId="3CD7B403" w14:textId="77777777" w:rsidR="004009AB" w:rsidRPr="008879E4" w:rsidRDefault="004009AB" w:rsidP="004009AB">
      <w:pPr>
        <w:numPr>
          <w:ilvl w:val="0"/>
          <w:numId w:val="32"/>
        </w:numPr>
        <w:rPr>
          <w:rFonts w:ascii="Times New Roman" w:hAnsi="Times New Roman" w:cs="Times New Roman"/>
        </w:rPr>
      </w:pPr>
      <w:r w:rsidRPr="008879E4">
        <w:rPr>
          <w:rFonts w:ascii="Times New Roman" w:hAnsi="Times New Roman" w:cs="Times New Roman"/>
        </w:rPr>
        <w:t xml:space="preserve">Winskel, M. (2014). Embedding social sciences in interdisciplinary research: recent experiences from interdisciplinary energy research. Science as Culture, 23(3), 413-418. </w:t>
      </w:r>
    </w:p>
    <w:p w14:paraId="3A21A29E" w14:textId="77777777" w:rsidR="004009AB" w:rsidRPr="008879E4" w:rsidRDefault="004009AB" w:rsidP="004009AB">
      <w:pPr>
        <w:numPr>
          <w:ilvl w:val="0"/>
          <w:numId w:val="32"/>
        </w:numPr>
        <w:rPr>
          <w:rFonts w:ascii="Times New Roman" w:hAnsi="Times New Roman" w:cs="Times New Roman"/>
        </w:rPr>
      </w:pPr>
      <w:r w:rsidRPr="008879E4">
        <w:rPr>
          <w:rFonts w:ascii="Times New Roman" w:hAnsi="Times New Roman" w:cs="Times New Roman"/>
        </w:rPr>
        <w:t xml:space="preserve">Felt, U. (2014) Within, across and beyond: Reconsidering the role of Social Sciences and Humanities in Europe, Science as Culture, 23(3), pp. 384–396. </w:t>
      </w:r>
    </w:p>
    <w:p w14:paraId="376864D6" w14:textId="77777777" w:rsidR="004009AB" w:rsidRPr="008879E4" w:rsidRDefault="004009AB" w:rsidP="004009AB">
      <w:pPr>
        <w:ind w:left="720"/>
        <w:rPr>
          <w:rFonts w:ascii="Times New Roman" w:hAnsi="Times New Roman" w:cs="Times New Roman"/>
          <w:i/>
          <w:iCs/>
          <w:lang w:val="en-GB"/>
        </w:rPr>
      </w:pPr>
      <w:r w:rsidRPr="008879E4">
        <w:rPr>
          <w:rFonts w:ascii="Times New Roman" w:hAnsi="Times New Roman" w:cs="Times New Roman"/>
          <w:i/>
          <w:iCs/>
          <w:lang w:val="en-GB"/>
        </w:rPr>
        <w:t>Additional readings:</w:t>
      </w:r>
    </w:p>
    <w:p w14:paraId="3AF12CA0" w14:textId="77777777" w:rsidR="004009AB" w:rsidRPr="008879E4" w:rsidRDefault="004009AB" w:rsidP="004009AB">
      <w:pPr>
        <w:numPr>
          <w:ilvl w:val="0"/>
          <w:numId w:val="33"/>
        </w:numPr>
        <w:rPr>
          <w:rFonts w:ascii="Times New Roman" w:hAnsi="Times New Roman" w:cs="Times New Roman"/>
        </w:rPr>
      </w:pPr>
      <w:r w:rsidRPr="008879E4">
        <w:rPr>
          <w:rFonts w:ascii="Times New Roman" w:hAnsi="Times New Roman" w:cs="Times New Roman"/>
        </w:rPr>
        <w:t>Winskel, M. (2018). The pursuit of interdisciplinary whole systems energy research: Insights from the UK Energy Research Centre. Energy Research &amp; Social Science, 37, 74-84.</w:t>
      </w:r>
    </w:p>
    <w:p w14:paraId="5149C985" w14:textId="7BFBBDF2" w:rsidR="004009AB" w:rsidRPr="008879E4" w:rsidRDefault="004009AB" w:rsidP="004009AB">
      <w:pPr>
        <w:numPr>
          <w:ilvl w:val="0"/>
          <w:numId w:val="33"/>
        </w:numPr>
        <w:rPr>
          <w:rFonts w:ascii="Times New Roman" w:hAnsi="Times New Roman" w:cs="Times New Roman"/>
        </w:rPr>
      </w:pPr>
      <w:r w:rsidRPr="008879E4">
        <w:rPr>
          <w:rFonts w:ascii="Times New Roman" w:hAnsi="Times New Roman" w:cs="Times New Roman"/>
        </w:rPr>
        <w:t>McDowall, W., &amp; Geels, F. W. (2017). Ten challenges for computer models in transitions research: Commentary on Holtz et al. Environmental Innovation and Societal Transitions, 22, 41-49.</w:t>
      </w:r>
    </w:p>
    <w:p w14:paraId="03B2E999" w14:textId="2E94273B" w:rsidR="000B48B4" w:rsidRPr="008879E4" w:rsidRDefault="000B48B4" w:rsidP="000B48B4">
      <w:pPr>
        <w:rPr>
          <w:rFonts w:ascii="Times New Roman" w:hAnsi="Times New Roman" w:cs="Times New Roman"/>
        </w:rPr>
      </w:pPr>
      <w:r w:rsidRPr="008879E4">
        <w:rPr>
          <w:rFonts w:ascii="Times New Roman" w:hAnsi="Times New Roman" w:cs="Times New Roman"/>
        </w:rPr>
        <w:t>1000</w:t>
      </w:r>
      <w:r w:rsidRPr="008879E4">
        <w:rPr>
          <w:rFonts w:ascii="Times New Roman" w:hAnsi="Times New Roman" w:cs="Times New Roman"/>
        </w:rPr>
        <w:tab/>
        <w:t>Break</w:t>
      </w:r>
    </w:p>
    <w:p w14:paraId="04B1CA25" w14:textId="76836588" w:rsidR="000B48B4" w:rsidRPr="008879E4" w:rsidRDefault="000B48B4" w:rsidP="000B48B4">
      <w:pPr>
        <w:rPr>
          <w:rFonts w:ascii="Times New Roman" w:hAnsi="Times New Roman" w:cs="Times New Roman"/>
        </w:rPr>
      </w:pPr>
      <w:r w:rsidRPr="008879E4">
        <w:rPr>
          <w:rFonts w:ascii="Times New Roman" w:hAnsi="Times New Roman" w:cs="Times New Roman"/>
        </w:rPr>
        <w:t>1015</w:t>
      </w:r>
      <w:r w:rsidRPr="008879E4">
        <w:rPr>
          <w:rFonts w:ascii="Times New Roman" w:hAnsi="Times New Roman" w:cs="Times New Roman"/>
        </w:rPr>
        <w:tab/>
        <w:t>Ryghaug, contn.</w:t>
      </w:r>
    </w:p>
    <w:p w14:paraId="6BCC6AB8" w14:textId="7018CC9D" w:rsidR="000B48B4" w:rsidRPr="008879E4" w:rsidRDefault="00CE49D7" w:rsidP="00262621">
      <w:pPr>
        <w:ind w:left="720" w:hanging="720"/>
        <w:rPr>
          <w:rFonts w:ascii="Times New Roman" w:hAnsi="Times New Roman" w:cs="Times New Roman"/>
          <w:lang w:val="en-GB"/>
        </w:rPr>
      </w:pPr>
      <w:r w:rsidRPr="008879E4">
        <w:rPr>
          <w:rFonts w:ascii="Times New Roman" w:hAnsi="Times New Roman" w:cs="Times New Roman"/>
          <w:lang w:val="en-GB"/>
        </w:rPr>
        <w:t>11</w:t>
      </w:r>
      <w:r w:rsidR="000B48B4" w:rsidRPr="008879E4">
        <w:rPr>
          <w:rFonts w:ascii="Times New Roman" w:hAnsi="Times New Roman" w:cs="Times New Roman"/>
          <w:lang w:val="en-GB"/>
        </w:rPr>
        <w:t>00</w:t>
      </w:r>
      <w:r w:rsidRPr="008879E4">
        <w:rPr>
          <w:rFonts w:ascii="Times New Roman" w:hAnsi="Times New Roman" w:cs="Times New Roman"/>
          <w:lang w:val="en-GB"/>
        </w:rPr>
        <w:tab/>
      </w:r>
      <w:r w:rsidR="000B48B4" w:rsidRPr="008879E4">
        <w:rPr>
          <w:rFonts w:ascii="Times New Roman" w:hAnsi="Times New Roman" w:cs="Times New Roman"/>
          <w:lang w:val="en-GB"/>
        </w:rPr>
        <w:t>Break</w:t>
      </w:r>
    </w:p>
    <w:p w14:paraId="43C30EB7" w14:textId="3759EA16" w:rsidR="00C87A7D" w:rsidRPr="008879E4" w:rsidRDefault="000B48B4" w:rsidP="00574420">
      <w:pPr>
        <w:ind w:left="720" w:hanging="720"/>
        <w:rPr>
          <w:rFonts w:ascii="Times New Roman" w:hAnsi="Times New Roman" w:cs="Times New Roman"/>
        </w:rPr>
      </w:pPr>
      <w:r w:rsidRPr="008879E4">
        <w:rPr>
          <w:rFonts w:ascii="Times New Roman" w:hAnsi="Times New Roman" w:cs="Times New Roman"/>
          <w:lang w:val="en-GB"/>
        </w:rPr>
        <w:t>1115</w:t>
      </w:r>
      <w:r w:rsidRPr="008879E4">
        <w:rPr>
          <w:rFonts w:ascii="Times New Roman" w:hAnsi="Times New Roman" w:cs="Times New Roman"/>
          <w:lang w:val="en-GB"/>
        </w:rPr>
        <w:tab/>
      </w:r>
      <w:r w:rsidR="00B46242" w:rsidRPr="008879E4">
        <w:rPr>
          <w:rFonts w:ascii="Times New Roman" w:hAnsi="Times New Roman" w:cs="Times New Roman"/>
          <w:lang w:val="en-GB"/>
        </w:rPr>
        <w:t xml:space="preserve">Ryghaug, contn. </w:t>
      </w:r>
    </w:p>
    <w:p w14:paraId="39BF3D91" w14:textId="77777777" w:rsidR="00000E2A" w:rsidRPr="008879E4" w:rsidRDefault="00CE49D7">
      <w:pPr>
        <w:ind w:left="720" w:hanging="720"/>
        <w:rPr>
          <w:rFonts w:ascii="Times New Roman" w:hAnsi="Times New Roman" w:cs="Times New Roman"/>
          <w:b/>
        </w:rPr>
      </w:pPr>
      <w:r w:rsidRPr="008879E4">
        <w:rPr>
          <w:rFonts w:ascii="Times New Roman" w:hAnsi="Times New Roman" w:cs="Times New Roman"/>
        </w:rPr>
        <w:t>1200</w:t>
      </w:r>
      <w:r w:rsidRPr="008879E4">
        <w:rPr>
          <w:rFonts w:ascii="Times New Roman" w:hAnsi="Times New Roman" w:cs="Times New Roman"/>
        </w:rPr>
        <w:tab/>
        <w:t>Lunch</w:t>
      </w:r>
    </w:p>
    <w:p w14:paraId="558A32C0" w14:textId="43CF0C54" w:rsidR="00547378" w:rsidRPr="008879E4" w:rsidRDefault="00CE49D7" w:rsidP="00547378">
      <w:pPr>
        <w:ind w:left="720" w:hanging="720"/>
        <w:rPr>
          <w:rFonts w:ascii="Times New Roman" w:hAnsi="Times New Roman" w:cs="Times New Roman"/>
          <w:b/>
          <w:bCs/>
          <w:lang w:val="en-GB"/>
        </w:rPr>
      </w:pPr>
      <w:r w:rsidRPr="008879E4">
        <w:rPr>
          <w:rFonts w:ascii="Times New Roman" w:hAnsi="Times New Roman" w:cs="Times New Roman"/>
        </w:rPr>
        <w:t>1300</w:t>
      </w:r>
      <w:r w:rsidRPr="008879E4">
        <w:rPr>
          <w:rFonts w:ascii="Times New Roman" w:hAnsi="Times New Roman" w:cs="Times New Roman"/>
        </w:rPr>
        <w:tab/>
      </w:r>
      <w:r w:rsidR="00547378" w:rsidRPr="008879E4">
        <w:rPr>
          <w:rFonts w:ascii="Times New Roman" w:hAnsi="Times New Roman" w:cs="Times New Roman"/>
          <w:b/>
          <w:bCs/>
          <w:lang w:val="en-GB"/>
        </w:rPr>
        <w:t>Knut H. Sørensen: The university as a place and a context for research: Academic freedom and autonomy, the quest for excellence, and strained collegiality.</w:t>
      </w:r>
    </w:p>
    <w:p w14:paraId="31C9C971" w14:textId="77777777" w:rsidR="00547378" w:rsidRPr="008879E4" w:rsidRDefault="00547378" w:rsidP="00547378">
      <w:pPr>
        <w:ind w:left="720"/>
        <w:rPr>
          <w:rFonts w:ascii="Times New Roman" w:hAnsi="Times New Roman" w:cs="Times New Roman"/>
          <w:lang w:val="en-GB"/>
        </w:rPr>
      </w:pPr>
      <w:r w:rsidRPr="008879E4">
        <w:rPr>
          <w:rFonts w:ascii="Times New Roman" w:hAnsi="Times New Roman" w:cs="Times New Roman"/>
          <w:i/>
          <w:lang w:val="en-GB"/>
        </w:rPr>
        <w:t>Essential reading:</w:t>
      </w:r>
    </w:p>
    <w:p w14:paraId="47BACCDA" w14:textId="3E04B708" w:rsidR="009A23A7" w:rsidRPr="008879E4" w:rsidRDefault="00547378" w:rsidP="009A23A7">
      <w:pPr>
        <w:numPr>
          <w:ilvl w:val="0"/>
          <w:numId w:val="39"/>
        </w:numPr>
        <w:rPr>
          <w:rFonts w:ascii="Times New Roman" w:hAnsi="Times New Roman" w:cs="Times New Roman"/>
          <w:lang w:val="en-GB"/>
        </w:rPr>
      </w:pPr>
      <w:r w:rsidRPr="008879E4">
        <w:rPr>
          <w:rFonts w:ascii="Times New Roman" w:hAnsi="Times New Roman" w:cs="Times New Roman"/>
          <w:lang w:val="en-GB"/>
        </w:rPr>
        <w:t xml:space="preserve">Knut H. Sørensen and Sharon Traweek: </w:t>
      </w:r>
      <w:r w:rsidRPr="008879E4">
        <w:rPr>
          <w:rFonts w:ascii="Times New Roman" w:hAnsi="Times New Roman" w:cs="Times New Roman"/>
          <w:i/>
          <w:lang w:val="en-GB"/>
        </w:rPr>
        <w:t>Questing Excellence in Academia: A Tale of Two Universities</w:t>
      </w:r>
      <w:r w:rsidRPr="008879E4">
        <w:rPr>
          <w:rFonts w:ascii="Times New Roman" w:hAnsi="Times New Roman" w:cs="Times New Roman"/>
          <w:lang w:val="en-GB"/>
        </w:rPr>
        <w:t xml:space="preserve"> (forthcoming, Routledge). Chapter 3. In the Shadows of Excellence and Neoliberal Interventions: Enactments of Academic Autonomy and Strained Collegiality (33 p.) </w:t>
      </w:r>
    </w:p>
    <w:p w14:paraId="55EE8D4A" w14:textId="0B65B070" w:rsidR="009A23A7" w:rsidRPr="00C87001" w:rsidRDefault="009A23A7" w:rsidP="009A23A7">
      <w:pPr>
        <w:rPr>
          <w:rFonts w:ascii="Times New Roman" w:hAnsi="Times New Roman" w:cs="Times New Roman"/>
        </w:rPr>
      </w:pPr>
      <w:r w:rsidRPr="00C87001">
        <w:rPr>
          <w:rFonts w:ascii="Times New Roman" w:hAnsi="Times New Roman" w:cs="Times New Roman"/>
        </w:rPr>
        <w:lastRenderedPageBreak/>
        <w:t>1345</w:t>
      </w:r>
      <w:r w:rsidRPr="00C87001">
        <w:rPr>
          <w:rFonts w:ascii="Times New Roman" w:hAnsi="Times New Roman" w:cs="Times New Roman"/>
        </w:rPr>
        <w:tab/>
        <w:t>Break</w:t>
      </w:r>
    </w:p>
    <w:p w14:paraId="572E705C" w14:textId="1C0C35CF" w:rsidR="009A23A7" w:rsidRPr="00C87001" w:rsidRDefault="009A23A7" w:rsidP="009A23A7">
      <w:pPr>
        <w:rPr>
          <w:rFonts w:ascii="Times New Roman" w:hAnsi="Times New Roman" w:cs="Times New Roman"/>
        </w:rPr>
      </w:pPr>
      <w:r w:rsidRPr="00C87001">
        <w:rPr>
          <w:rFonts w:ascii="Times New Roman" w:hAnsi="Times New Roman" w:cs="Times New Roman"/>
        </w:rPr>
        <w:t>1400</w:t>
      </w:r>
      <w:r w:rsidR="00A03A18" w:rsidRPr="00C87001">
        <w:rPr>
          <w:rFonts w:ascii="Times New Roman" w:hAnsi="Times New Roman" w:cs="Times New Roman"/>
        </w:rPr>
        <w:tab/>
        <w:t xml:space="preserve">Sørensen, contn. </w:t>
      </w:r>
    </w:p>
    <w:p w14:paraId="0B10D51C" w14:textId="2CFF1A75" w:rsidR="0055069B" w:rsidRPr="00C87001" w:rsidRDefault="0055069B">
      <w:pPr>
        <w:ind w:left="720" w:hanging="720"/>
        <w:rPr>
          <w:rFonts w:ascii="Times New Roman" w:hAnsi="Times New Roman" w:cs="Times New Roman"/>
        </w:rPr>
      </w:pPr>
      <w:r w:rsidRPr="00C87001">
        <w:rPr>
          <w:rFonts w:ascii="Times New Roman" w:hAnsi="Times New Roman" w:cs="Times New Roman"/>
        </w:rPr>
        <w:t>1445</w:t>
      </w:r>
      <w:r w:rsidRPr="00C87001">
        <w:rPr>
          <w:rFonts w:ascii="Times New Roman" w:hAnsi="Times New Roman" w:cs="Times New Roman"/>
        </w:rPr>
        <w:tab/>
        <w:t>Break</w:t>
      </w:r>
    </w:p>
    <w:p w14:paraId="32228334" w14:textId="3FE081C5" w:rsidR="005E4C74" w:rsidRPr="008879E4" w:rsidRDefault="00CE49D7" w:rsidP="00EB2D06">
      <w:pPr>
        <w:ind w:left="720" w:hanging="720"/>
        <w:rPr>
          <w:rFonts w:ascii="Times New Roman" w:hAnsi="Times New Roman" w:cs="Times New Roman"/>
          <w:lang w:val="en-GB"/>
        </w:rPr>
      </w:pPr>
      <w:r w:rsidRPr="00EB2D06">
        <w:rPr>
          <w:rFonts w:ascii="Times New Roman" w:hAnsi="Times New Roman" w:cs="Times New Roman"/>
        </w:rPr>
        <w:t>1</w:t>
      </w:r>
      <w:r w:rsidR="006908EF" w:rsidRPr="00EB2D06">
        <w:rPr>
          <w:rFonts w:ascii="Times New Roman" w:hAnsi="Times New Roman" w:cs="Times New Roman"/>
        </w:rPr>
        <w:t>5</w:t>
      </w:r>
      <w:r w:rsidRPr="00EB2D06">
        <w:rPr>
          <w:rFonts w:ascii="Times New Roman" w:hAnsi="Times New Roman" w:cs="Times New Roman"/>
        </w:rPr>
        <w:t>00</w:t>
      </w:r>
      <w:r w:rsidRPr="00EB2D06">
        <w:rPr>
          <w:rFonts w:ascii="Times New Roman" w:hAnsi="Times New Roman" w:cs="Times New Roman"/>
        </w:rPr>
        <w:tab/>
      </w:r>
      <w:r w:rsidR="00BB78FE" w:rsidRPr="00624705">
        <w:rPr>
          <w:rFonts w:ascii="Times New Roman" w:hAnsi="Times New Roman" w:cs="Times New Roman"/>
          <w:b/>
          <w:bCs/>
        </w:rPr>
        <w:t>Mini-workshop:</w:t>
      </w:r>
      <w:r w:rsidR="00BB78FE">
        <w:rPr>
          <w:rFonts w:ascii="Times New Roman" w:hAnsi="Times New Roman" w:cs="Times New Roman"/>
        </w:rPr>
        <w:t xml:space="preserve"> </w:t>
      </w:r>
      <w:r w:rsidR="005E4C74" w:rsidRPr="008879E4">
        <w:rPr>
          <w:rFonts w:ascii="Times New Roman" w:hAnsi="Times New Roman" w:cs="Times New Roman"/>
          <w:lang w:val="en-GB"/>
        </w:rPr>
        <w:t xml:space="preserve">Reviewing existing scholarship and the challenges of making factual claims from previously published research: the importance of context and time when selecting and quoting publications. </w:t>
      </w:r>
    </w:p>
    <w:p w14:paraId="6EF0ABBF" w14:textId="71102074"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1545</w:t>
      </w:r>
      <w:r w:rsidRPr="008879E4">
        <w:rPr>
          <w:rFonts w:ascii="Times New Roman" w:hAnsi="Times New Roman" w:cs="Times New Roman"/>
          <w:lang w:val="en-GB"/>
        </w:rPr>
        <w:tab/>
        <w:t>End</w:t>
      </w:r>
    </w:p>
    <w:p w14:paraId="21F9B500" w14:textId="77777777" w:rsidR="00000E2A" w:rsidRPr="008879E4" w:rsidRDefault="00000E2A">
      <w:pPr>
        <w:ind w:left="720" w:hanging="720"/>
        <w:rPr>
          <w:rFonts w:ascii="Times New Roman" w:hAnsi="Times New Roman" w:cs="Times New Roman"/>
          <w:lang w:val="en-GB"/>
        </w:rPr>
      </w:pPr>
    </w:p>
    <w:p w14:paraId="03A18929" w14:textId="77777777" w:rsidR="00000E2A" w:rsidRPr="008879E4" w:rsidRDefault="00000E2A">
      <w:pPr>
        <w:ind w:left="720" w:hanging="720"/>
        <w:rPr>
          <w:rFonts w:ascii="Times New Roman" w:hAnsi="Times New Roman" w:cs="Times New Roman"/>
          <w:lang w:val="en-GB"/>
        </w:rPr>
      </w:pPr>
    </w:p>
    <w:p w14:paraId="67179A4C" w14:textId="38616751" w:rsidR="00000E2A" w:rsidRPr="008879E4" w:rsidRDefault="00CE49D7">
      <w:pPr>
        <w:pStyle w:val="Overskrift2"/>
        <w:rPr>
          <w:rFonts w:ascii="Times New Roman" w:hAnsi="Times New Roman" w:cs="Times New Roman"/>
          <w:lang w:val="en-GB"/>
        </w:rPr>
      </w:pPr>
      <w:r w:rsidRPr="008879E4">
        <w:rPr>
          <w:rFonts w:ascii="Times New Roman" w:hAnsi="Times New Roman" w:cs="Times New Roman"/>
          <w:lang w:val="en-GB"/>
        </w:rPr>
        <w:t xml:space="preserve">Day 6. </w:t>
      </w:r>
      <w:r w:rsidR="00AC1B4A" w:rsidRPr="008879E4">
        <w:rPr>
          <w:rFonts w:ascii="Times New Roman" w:hAnsi="Times New Roman" w:cs="Times New Roman"/>
          <w:lang w:val="en-GB"/>
        </w:rPr>
        <w:t>Thursday 10</w:t>
      </w:r>
      <w:r w:rsidR="00AC1B4A" w:rsidRPr="008879E4">
        <w:rPr>
          <w:rFonts w:ascii="Times New Roman" w:hAnsi="Times New Roman" w:cs="Times New Roman"/>
          <w:vertAlign w:val="superscript"/>
          <w:lang w:val="en-GB"/>
        </w:rPr>
        <w:t>th</w:t>
      </w:r>
      <w:r w:rsidR="00AC1B4A" w:rsidRPr="008879E4">
        <w:rPr>
          <w:rFonts w:ascii="Times New Roman" w:hAnsi="Times New Roman" w:cs="Times New Roman"/>
          <w:lang w:val="en-GB"/>
        </w:rPr>
        <w:t xml:space="preserve"> November</w:t>
      </w:r>
      <w:r w:rsidR="004009AB" w:rsidRPr="008879E4">
        <w:rPr>
          <w:rFonts w:ascii="Times New Roman" w:hAnsi="Times New Roman" w:cs="Times New Roman"/>
          <w:lang w:val="en-GB"/>
        </w:rPr>
        <w:t xml:space="preserve"> </w:t>
      </w:r>
      <w:r w:rsidRPr="008879E4">
        <w:rPr>
          <w:rFonts w:ascii="Times New Roman" w:hAnsi="Times New Roman" w:cs="Times New Roman"/>
          <w:lang w:val="en-GB"/>
        </w:rPr>
        <w:t xml:space="preserve"> </w:t>
      </w:r>
    </w:p>
    <w:p w14:paraId="3B013DAC" w14:textId="69E38A87" w:rsidR="00CB0E46" w:rsidRPr="005E796E" w:rsidRDefault="00CE49D7" w:rsidP="00CB0E46">
      <w:pPr>
        <w:rPr>
          <w:rFonts w:ascii="Times New Roman" w:hAnsi="Times New Roman" w:cs="Times New Roman"/>
          <w:b/>
          <w:bCs/>
        </w:rPr>
      </w:pPr>
      <w:r w:rsidRPr="008879E4">
        <w:rPr>
          <w:rFonts w:ascii="Times New Roman" w:hAnsi="Times New Roman" w:cs="Times New Roman"/>
          <w:b/>
          <w:bCs/>
          <w:lang w:val="en-GB"/>
        </w:rPr>
        <w:t>09</w:t>
      </w:r>
      <w:r w:rsidR="00661E1B" w:rsidRPr="008879E4">
        <w:rPr>
          <w:rFonts w:ascii="Times New Roman" w:hAnsi="Times New Roman" w:cs="Times New Roman"/>
          <w:b/>
          <w:bCs/>
          <w:lang w:val="en-GB"/>
        </w:rPr>
        <w:t>15</w:t>
      </w:r>
      <w:r w:rsidR="00661E1B" w:rsidRPr="008879E4">
        <w:rPr>
          <w:rFonts w:ascii="Times New Roman" w:hAnsi="Times New Roman" w:cs="Times New Roman"/>
          <w:b/>
          <w:bCs/>
          <w:lang w:val="en-GB"/>
        </w:rPr>
        <w:tab/>
      </w:r>
      <w:r w:rsidR="00CB0E46" w:rsidRPr="005E796E">
        <w:rPr>
          <w:rFonts w:ascii="Times New Roman" w:hAnsi="Times New Roman" w:cs="Times New Roman"/>
          <w:b/>
          <w:bCs/>
        </w:rPr>
        <w:t xml:space="preserve">Thomas Berker: Science communication and </w:t>
      </w:r>
      <w:r w:rsidR="00624705" w:rsidRPr="005E796E">
        <w:rPr>
          <w:rFonts w:ascii="Times New Roman" w:hAnsi="Times New Roman" w:cs="Times New Roman"/>
          <w:b/>
          <w:bCs/>
        </w:rPr>
        <w:t>public</w:t>
      </w:r>
      <w:r w:rsidR="00CB0E46" w:rsidRPr="005E796E">
        <w:rPr>
          <w:rFonts w:ascii="Times New Roman" w:hAnsi="Times New Roman" w:cs="Times New Roman"/>
          <w:b/>
          <w:bCs/>
        </w:rPr>
        <w:t xml:space="preserve"> engagement</w:t>
      </w:r>
    </w:p>
    <w:p w14:paraId="39A7BB3D" w14:textId="77777777" w:rsidR="00CB0E46" w:rsidRPr="008879E4" w:rsidRDefault="00CB0E46" w:rsidP="00CB0E46">
      <w:pPr>
        <w:ind w:firstLine="720"/>
        <w:rPr>
          <w:rFonts w:ascii="Times New Roman" w:hAnsi="Times New Roman" w:cs="Times New Roman"/>
          <w:i/>
          <w:iCs/>
        </w:rPr>
      </w:pPr>
      <w:r w:rsidRPr="008879E4">
        <w:rPr>
          <w:rFonts w:ascii="Times New Roman" w:hAnsi="Times New Roman" w:cs="Times New Roman"/>
          <w:i/>
          <w:iCs/>
        </w:rPr>
        <w:t>Essential reading:</w:t>
      </w:r>
    </w:p>
    <w:p w14:paraId="72C6F623" w14:textId="77777777" w:rsidR="00CB0E46" w:rsidRPr="008879E4" w:rsidRDefault="00CB0E46" w:rsidP="00CB0E46">
      <w:pPr>
        <w:numPr>
          <w:ilvl w:val="0"/>
          <w:numId w:val="43"/>
        </w:numPr>
        <w:rPr>
          <w:rFonts w:ascii="Times New Roman" w:hAnsi="Times New Roman" w:cs="Times New Roman"/>
        </w:rPr>
      </w:pPr>
      <w:r w:rsidRPr="008879E4">
        <w:rPr>
          <w:rFonts w:ascii="Times New Roman" w:hAnsi="Times New Roman" w:cs="Times New Roman"/>
        </w:rPr>
        <w:t>Wynne, Brian. 2006. Public Engagement as a Means of Restoring Public Trust in Science – Hitting the Notes, but Missing the Music? Public Health Genomics 9 (3): 211–20.*</w:t>
      </w:r>
    </w:p>
    <w:p w14:paraId="55DD9AE5" w14:textId="45874806" w:rsidR="00CB0E46" w:rsidRPr="008879E4" w:rsidRDefault="00CB0E46" w:rsidP="00CB0E46">
      <w:pPr>
        <w:ind w:firstLine="720"/>
        <w:rPr>
          <w:rFonts w:ascii="Times New Roman" w:hAnsi="Times New Roman" w:cs="Times New Roman"/>
          <w:i/>
          <w:iCs/>
        </w:rPr>
      </w:pPr>
      <w:r w:rsidRPr="008879E4">
        <w:rPr>
          <w:rFonts w:ascii="Times New Roman" w:hAnsi="Times New Roman" w:cs="Times New Roman"/>
          <w:i/>
          <w:iCs/>
        </w:rPr>
        <w:t>Additional readings:</w:t>
      </w:r>
      <w:r w:rsidRPr="008879E4">
        <w:rPr>
          <w:rFonts w:ascii="Times New Roman" w:hAnsi="Times New Roman" w:cs="Times New Roman"/>
          <w:i/>
          <w:iCs/>
        </w:rPr>
        <w:tab/>
      </w:r>
    </w:p>
    <w:p w14:paraId="318C1889" w14:textId="77777777" w:rsidR="00CB0E46" w:rsidRPr="008879E4" w:rsidRDefault="00CB0E46" w:rsidP="00CB0E46">
      <w:pPr>
        <w:numPr>
          <w:ilvl w:val="0"/>
          <w:numId w:val="43"/>
        </w:numPr>
        <w:rPr>
          <w:rFonts w:ascii="Times New Roman" w:hAnsi="Times New Roman" w:cs="Times New Roman"/>
        </w:rPr>
      </w:pPr>
      <w:r w:rsidRPr="008879E4">
        <w:rPr>
          <w:rFonts w:ascii="Times New Roman" w:hAnsi="Times New Roman" w:cs="Times New Roman"/>
        </w:rPr>
        <w:t xml:space="preserve">Collins, H.M. and Robert Evans. 2002. The Third Wave of Science Studies: Studies of Expertise and Experience. Social Studies of Science 32 (2): 235–96.* </w:t>
      </w:r>
    </w:p>
    <w:p w14:paraId="66961556" w14:textId="77777777" w:rsidR="00CB0E46" w:rsidRPr="008879E4" w:rsidRDefault="00CB0E46" w:rsidP="00CB0E46">
      <w:pPr>
        <w:numPr>
          <w:ilvl w:val="0"/>
          <w:numId w:val="43"/>
        </w:numPr>
        <w:rPr>
          <w:rFonts w:ascii="Times New Roman" w:hAnsi="Times New Roman" w:cs="Times New Roman"/>
        </w:rPr>
      </w:pPr>
      <w:r w:rsidRPr="008879E4">
        <w:rPr>
          <w:rFonts w:ascii="Times New Roman" w:hAnsi="Times New Roman" w:cs="Times New Roman"/>
        </w:rPr>
        <w:t>Davies, Sarah R. and Maja Horst. 2016. Science Communication: Culture, Identity and Citizenship. 1st ed. Palgrave Macmillan UK.</w:t>
      </w:r>
    </w:p>
    <w:p w14:paraId="22AB4ED6" w14:textId="77777777" w:rsidR="00C8019A" w:rsidRPr="008879E4" w:rsidRDefault="00A62911" w:rsidP="00A62911">
      <w:pPr>
        <w:rPr>
          <w:rFonts w:ascii="Times New Roman" w:hAnsi="Times New Roman" w:cs="Times New Roman"/>
        </w:rPr>
      </w:pPr>
      <w:r w:rsidRPr="008879E4">
        <w:rPr>
          <w:rFonts w:ascii="Times New Roman" w:hAnsi="Times New Roman" w:cs="Times New Roman"/>
        </w:rPr>
        <w:t>1000</w:t>
      </w:r>
      <w:r w:rsidRPr="008879E4">
        <w:rPr>
          <w:rFonts w:ascii="Times New Roman" w:hAnsi="Times New Roman" w:cs="Times New Roman"/>
        </w:rPr>
        <w:tab/>
      </w:r>
      <w:r w:rsidR="00C8019A" w:rsidRPr="008879E4">
        <w:rPr>
          <w:rFonts w:ascii="Times New Roman" w:hAnsi="Times New Roman" w:cs="Times New Roman"/>
        </w:rPr>
        <w:t>Break</w:t>
      </w:r>
    </w:p>
    <w:p w14:paraId="330C6374" w14:textId="153E9480" w:rsidR="00A62911" w:rsidRPr="008879E4" w:rsidRDefault="00C8019A" w:rsidP="00A62911">
      <w:pPr>
        <w:rPr>
          <w:rFonts w:ascii="Times New Roman" w:hAnsi="Times New Roman" w:cs="Times New Roman"/>
        </w:rPr>
      </w:pPr>
      <w:r w:rsidRPr="008879E4">
        <w:rPr>
          <w:rFonts w:ascii="Times New Roman" w:hAnsi="Times New Roman" w:cs="Times New Roman"/>
        </w:rPr>
        <w:t>1015</w:t>
      </w:r>
      <w:r w:rsidRPr="008879E4">
        <w:rPr>
          <w:rFonts w:ascii="Times New Roman" w:hAnsi="Times New Roman" w:cs="Times New Roman"/>
        </w:rPr>
        <w:tab/>
      </w:r>
      <w:r w:rsidR="00CB0E46">
        <w:rPr>
          <w:rFonts w:ascii="Times New Roman" w:hAnsi="Times New Roman" w:cs="Times New Roman"/>
        </w:rPr>
        <w:t>Berker</w:t>
      </w:r>
      <w:r w:rsidR="00714407" w:rsidRPr="008879E4">
        <w:rPr>
          <w:rFonts w:ascii="Times New Roman" w:hAnsi="Times New Roman" w:cs="Times New Roman"/>
        </w:rPr>
        <w:t>, contn.</w:t>
      </w:r>
    </w:p>
    <w:p w14:paraId="31B4912E" w14:textId="77777777" w:rsidR="00C8019A" w:rsidRPr="008879E4" w:rsidRDefault="00C8019A" w:rsidP="00714407">
      <w:pPr>
        <w:rPr>
          <w:rFonts w:ascii="Times New Roman" w:hAnsi="Times New Roman" w:cs="Times New Roman"/>
        </w:rPr>
      </w:pPr>
      <w:r w:rsidRPr="008879E4">
        <w:rPr>
          <w:rFonts w:ascii="Times New Roman" w:hAnsi="Times New Roman" w:cs="Times New Roman"/>
        </w:rPr>
        <w:t>1100</w:t>
      </w:r>
      <w:r w:rsidR="00A62911" w:rsidRPr="008879E4">
        <w:rPr>
          <w:rFonts w:ascii="Times New Roman" w:hAnsi="Times New Roman" w:cs="Times New Roman"/>
        </w:rPr>
        <w:tab/>
      </w:r>
      <w:r w:rsidRPr="008879E4">
        <w:rPr>
          <w:rFonts w:ascii="Times New Roman" w:hAnsi="Times New Roman" w:cs="Times New Roman"/>
        </w:rPr>
        <w:t>Break</w:t>
      </w:r>
    </w:p>
    <w:p w14:paraId="0F873C7D" w14:textId="343C8411" w:rsidR="00000E2A" w:rsidRPr="008879E4" w:rsidRDefault="00C8019A" w:rsidP="00674503">
      <w:pPr>
        <w:ind w:left="720" w:hanging="720"/>
        <w:rPr>
          <w:rFonts w:ascii="Times New Roman" w:hAnsi="Times New Roman" w:cs="Times New Roman"/>
          <w:b/>
          <w:bCs/>
          <w:lang w:val="en-GB"/>
        </w:rPr>
      </w:pPr>
      <w:r w:rsidRPr="008879E4">
        <w:rPr>
          <w:rFonts w:ascii="Times New Roman" w:hAnsi="Times New Roman" w:cs="Times New Roman"/>
        </w:rPr>
        <w:t>1115</w:t>
      </w:r>
      <w:r w:rsidRPr="008879E4">
        <w:rPr>
          <w:rFonts w:ascii="Times New Roman" w:hAnsi="Times New Roman" w:cs="Times New Roman"/>
        </w:rPr>
        <w:tab/>
      </w:r>
      <w:r w:rsidR="00EB2D06">
        <w:rPr>
          <w:rFonts w:ascii="Times New Roman" w:hAnsi="Times New Roman" w:cs="Times New Roman"/>
          <w:b/>
          <w:bCs/>
          <w:lang w:val="en-GB"/>
        </w:rPr>
        <w:t>Wrapping up</w:t>
      </w:r>
      <w:r w:rsidR="00624705">
        <w:rPr>
          <w:rFonts w:ascii="Times New Roman" w:hAnsi="Times New Roman" w:cs="Times New Roman"/>
          <w:b/>
          <w:bCs/>
          <w:lang w:val="en-GB"/>
        </w:rPr>
        <w:t xml:space="preserve">; </w:t>
      </w:r>
      <w:r w:rsidR="00EB2D06">
        <w:rPr>
          <w:rFonts w:ascii="Times New Roman" w:hAnsi="Times New Roman" w:cs="Times New Roman"/>
          <w:b/>
          <w:bCs/>
          <w:lang w:val="en-GB"/>
        </w:rPr>
        <w:t>a</w:t>
      </w:r>
      <w:r w:rsidR="00CA1FCC" w:rsidRPr="008879E4">
        <w:rPr>
          <w:rFonts w:ascii="Times New Roman" w:hAnsi="Times New Roman" w:cs="Times New Roman"/>
          <w:b/>
          <w:bCs/>
          <w:lang w:val="en-GB"/>
        </w:rPr>
        <w:t xml:space="preserve">cademic citizenship </w:t>
      </w:r>
      <w:r w:rsidR="00EB2D06">
        <w:rPr>
          <w:rFonts w:ascii="Times New Roman" w:hAnsi="Times New Roman" w:cs="Times New Roman"/>
          <w:b/>
          <w:bCs/>
          <w:lang w:val="en-GB"/>
        </w:rPr>
        <w:t>and evaluation</w:t>
      </w:r>
    </w:p>
    <w:p w14:paraId="522849F2" w14:textId="77777777"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ab/>
      </w:r>
      <w:r w:rsidRPr="008879E4">
        <w:rPr>
          <w:rFonts w:ascii="Times New Roman" w:hAnsi="Times New Roman" w:cs="Times New Roman"/>
          <w:i/>
          <w:lang w:val="en-GB"/>
        </w:rPr>
        <w:t>Essential Reading</w:t>
      </w:r>
      <w:r w:rsidRPr="008879E4">
        <w:rPr>
          <w:rFonts w:ascii="Times New Roman" w:hAnsi="Times New Roman" w:cs="Times New Roman"/>
          <w:lang w:val="en-GB"/>
        </w:rPr>
        <w:t xml:space="preserve">: </w:t>
      </w:r>
    </w:p>
    <w:p w14:paraId="6EA9AE24" w14:textId="220BB993" w:rsidR="00000E2A" w:rsidRPr="008879E4" w:rsidRDefault="00CE49D7">
      <w:pPr>
        <w:numPr>
          <w:ilvl w:val="1"/>
          <w:numId w:val="4"/>
        </w:numPr>
        <w:rPr>
          <w:rFonts w:ascii="Times New Roman" w:hAnsi="Times New Roman" w:cs="Times New Roman"/>
          <w:lang w:val="en-GB"/>
        </w:rPr>
      </w:pPr>
      <w:r w:rsidRPr="008879E4">
        <w:rPr>
          <w:rFonts w:ascii="Times New Roman" w:hAnsi="Times New Roman" w:cs="Times New Roman"/>
          <w:lang w:val="en-GB"/>
        </w:rPr>
        <w:t xml:space="preserve">Bruno Latour. 1987. </w:t>
      </w:r>
      <w:r w:rsidRPr="008879E4">
        <w:rPr>
          <w:rFonts w:ascii="Times New Roman" w:hAnsi="Times New Roman" w:cs="Times New Roman"/>
          <w:i/>
          <w:lang w:val="en-GB"/>
        </w:rPr>
        <w:t>Science in Action. How to follow scientists and engineers through society.</w:t>
      </w:r>
      <w:r w:rsidRPr="008879E4">
        <w:rPr>
          <w:rFonts w:ascii="Times New Roman" w:hAnsi="Times New Roman" w:cs="Times New Roman"/>
          <w:lang w:val="en-GB"/>
        </w:rPr>
        <w:t xml:space="preserve"> Open University Press, p. 21-62</w:t>
      </w:r>
    </w:p>
    <w:p w14:paraId="22FBB2F1" w14:textId="77777777" w:rsidR="00000E2A" w:rsidRPr="008879E4" w:rsidRDefault="00CE49D7">
      <w:pPr>
        <w:ind w:left="720"/>
        <w:rPr>
          <w:rFonts w:ascii="Times New Roman" w:hAnsi="Times New Roman" w:cs="Times New Roman"/>
          <w:i/>
          <w:lang w:val="en-GB"/>
        </w:rPr>
      </w:pPr>
      <w:r w:rsidRPr="008879E4">
        <w:rPr>
          <w:rFonts w:ascii="Times New Roman" w:hAnsi="Times New Roman" w:cs="Times New Roman"/>
          <w:i/>
          <w:lang w:val="en-GB"/>
        </w:rPr>
        <w:t>Additional readings:</w:t>
      </w:r>
    </w:p>
    <w:p w14:paraId="2D0C9002" w14:textId="32A2721E" w:rsidR="00000E2A" w:rsidRPr="008879E4" w:rsidRDefault="00CE49D7">
      <w:pPr>
        <w:numPr>
          <w:ilvl w:val="1"/>
          <w:numId w:val="5"/>
        </w:numPr>
        <w:rPr>
          <w:rFonts w:ascii="Times New Roman" w:hAnsi="Times New Roman" w:cs="Times New Roman"/>
          <w:lang w:val="en-GB"/>
        </w:rPr>
      </w:pPr>
      <w:r w:rsidRPr="008879E4">
        <w:rPr>
          <w:rFonts w:ascii="Times New Roman" w:hAnsi="Times New Roman" w:cs="Times New Roman"/>
        </w:rPr>
        <w:t xml:space="preserve">Philip Mirowski. 2018. The future (s) of open science. </w:t>
      </w:r>
      <w:r w:rsidRPr="008879E4">
        <w:rPr>
          <w:rFonts w:ascii="Times New Roman" w:hAnsi="Times New Roman" w:cs="Times New Roman"/>
          <w:i/>
          <w:iCs/>
        </w:rPr>
        <w:t>Social studies of science</w:t>
      </w:r>
      <w:r w:rsidRPr="008879E4">
        <w:rPr>
          <w:rFonts w:ascii="Times New Roman" w:hAnsi="Times New Roman" w:cs="Times New Roman"/>
        </w:rPr>
        <w:t xml:space="preserve"> 48(2): 171-203.</w:t>
      </w:r>
    </w:p>
    <w:p w14:paraId="1A16DF7C" w14:textId="6A31F4A2" w:rsidR="00AB2F95" w:rsidRPr="008879E4" w:rsidRDefault="00AB2F95">
      <w:pPr>
        <w:ind w:left="720" w:hanging="720"/>
        <w:rPr>
          <w:rFonts w:ascii="Times New Roman" w:hAnsi="Times New Roman" w:cs="Times New Roman"/>
        </w:rPr>
      </w:pPr>
      <w:r w:rsidRPr="008879E4">
        <w:rPr>
          <w:rFonts w:ascii="Times New Roman" w:hAnsi="Times New Roman" w:cs="Times New Roman"/>
        </w:rPr>
        <w:t>1</w:t>
      </w:r>
      <w:r w:rsidR="00D341CB" w:rsidRPr="008879E4">
        <w:rPr>
          <w:rFonts w:ascii="Times New Roman" w:hAnsi="Times New Roman" w:cs="Times New Roman"/>
        </w:rPr>
        <w:t>20</w:t>
      </w:r>
      <w:r w:rsidRPr="008879E4">
        <w:rPr>
          <w:rFonts w:ascii="Times New Roman" w:hAnsi="Times New Roman" w:cs="Times New Roman"/>
        </w:rPr>
        <w:t>0</w:t>
      </w:r>
      <w:r w:rsidRPr="008879E4">
        <w:rPr>
          <w:rFonts w:ascii="Times New Roman" w:hAnsi="Times New Roman" w:cs="Times New Roman"/>
        </w:rPr>
        <w:tab/>
      </w:r>
      <w:r w:rsidR="00D341CB" w:rsidRPr="008879E4">
        <w:rPr>
          <w:rFonts w:ascii="Times New Roman" w:hAnsi="Times New Roman" w:cs="Times New Roman"/>
        </w:rPr>
        <w:t>Lunch</w:t>
      </w:r>
    </w:p>
    <w:p w14:paraId="75B221C1" w14:textId="041AFCDB" w:rsidR="00000E2A" w:rsidRPr="008879E4" w:rsidRDefault="00D341CB">
      <w:pPr>
        <w:ind w:left="720" w:hanging="720"/>
        <w:rPr>
          <w:rFonts w:ascii="Times New Roman" w:hAnsi="Times New Roman" w:cs="Times New Roman"/>
          <w:lang w:val="en-GB"/>
        </w:rPr>
      </w:pPr>
      <w:r w:rsidRPr="008879E4">
        <w:rPr>
          <w:rFonts w:ascii="Times New Roman" w:hAnsi="Times New Roman" w:cs="Times New Roman"/>
        </w:rPr>
        <w:t>1300</w:t>
      </w:r>
      <w:r w:rsidR="00AB2F95" w:rsidRPr="008879E4">
        <w:rPr>
          <w:rFonts w:ascii="Times New Roman" w:hAnsi="Times New Roman" w:cs="Times New Roman"/>
        </w:rPr>
        <w:tab/>
      </w:r>
      <w:r w:rsidR="00EB2D06">
        <w:rPr>
          <w:rFonts w:ascii="Times New Roman" w:hAnsi="Times New Roman" w:cs="Times New Roman"/>
          <w:b/>
          <w:bCs/>
        </w:rPr>
        <w:t>Group work</w:t>
      </w:r>
      <w:r w:rsidR="00E86EEC" w:rsidRPr="008879E4">
        <w:rPr>
          <w:rFonts w:ascii="Times New Roman" w:hAnsi="Times New Roman" w:cs="Times New Roman"/>
          <w:b/>
          <w:bCs/>
          <w:lang w:val="en-GB"/>
        </w:rPr>
        <w:t xml:space="preserve"> - </w:t>
      </w:r>
      <w:r w:rsidR="00CE49D7" w:rsidRPr="008879E4">
        <w:rPr>
          <w:rFonts w:ascii="Times New Roman" w:hAnsi="Times New Roman" w:cs="Times New Roman"/>
          <w:b/>
          <w:bCs/>
          <w:lang w:val="en-GB"/>
        </w:rPr>
        <w:t>introductory comments</w:t>
      </w:r>
      <w:r w:rsidR="00CE49D7" w:rsidRPr="008879E4">
        <w:rPr>
          <w:rFonts w:ascii="Times New Roman" w:hAnsi="Times New Roman" w:cs="Times New Roman"/>
          <w:lang w:val="en-GB"/>
        </w:rPr>
        <w:t xml:space="preserve"> </w:t>
      </w:r>
    </w:p>
    <w:p w14:paraId="39501FBB" w14:textId="4B2BEF87" w:rsidR="00000E2A" w:rsidRPr="008879E4" w:rsidRDefault="00CE49D7">
      <w:pPr>
        <w:ind w:left="720" w:hanging="720"/>
        <w:rPr>
          <w:rFonts w:ascii="Times New Roman" w:hAnsi="Times New Roman" w:cs="Times New Roman"/>
          <w:bCs/>
          <w:lang w:val="en-GB"/>
        </w:rPr>
      </w:pPr>
      <w:r w:rsidRPr="008879E4">
        <w:rPr>
          <w:rFonts w:ascii="Times New Roman" w:hAnsi="Times New Roman" w:cs="Times New Roman"/>
          <w:lang w:val="en-GB"/>
        </w:rPr>
        <w:t>13</w:t>
      </w:r>
      <w:r w:rsidR="0056603B" w:rsidRPr="008879E4">
        <w:rPr>
          <w:rFonts w:ascii="Times New Roman" w:hAnsi="Times New Roman" w:cs="Times New Roman"/>
          <w:lang w:val="en-GB"/>
        </w:rPr>
        <w:t>15</w:t>
      </w:r>
      <w:r w:rsidRPr="008879E4">
        <w:rPr>
          <w:rFonts w:ascii="Times New Roman" w:hAnsi="Times New Roman" w:cs="Times New Roman"/>
          <w:lang w:val="en-GB"/>
        </w:rPr>
        <w:tab/>
      </w:r>
      <w:r w:rsidR="00E86EEC" w:rsidRPr="008879E4">
        <w:rPr>
          <w:rFonts w:ascii="Times New Roman" w:hAnsi="Times New Roman" w:cs="Times New Roman"/>
          <w:lang w:val="en-GB"/>
        </w:rPr>
        <w:t>Group work assignments</w:t>
      </w:r>
    </w:p>
    <w:p w14:paraId="51DE2C4A" w14:textId="1A632053"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bCs/>
          <w:lang w:val="en-GB"/>
        </w:rPr>
        <w:t>15</w:t>
      </w:r>
      <w:r w:rsidR="001B49B5" w:rsidRPr="008879E4">
        <w:rPr>
          <w:rFonts w:ascii="Times New Roman" w:hAnsi="Times New Roman" w:cs="Times New Roman"/>
          <w:bCs/>
          <w:lang w:val="en-GB"/>
        </w:rPr>
        <w:t>30</w:t>
      </w:r>
      <w:r w:rsidRPr="008879E4">
        <w:rPr>
          <w:rFonts w:ascii="Times New Roman" w:hAnsi="Times New Roman" w:cs="Times New Roman"/>
          <w:bCs/>
          <w:lang w:val="en-GB"/>
        </w:rPr>
        <w:tab/>
      </w:r>
      <w:r w:rsidR="00DC3460" w:rsidRPr="008879E4">
        <w:rPr>
          <w:rFonts w:ascii="Times New Roman" w:hAnsi="Times New Roman" w:cs="Times New Roman"/>
          <w:b/>
          <w:lang w:val="en-GB"/>
        </w:rPr>
        <w:t>Wrapping up</w:t>
      </w:r>
      <w:r w:rsidR="00F37D08" w:rsidRPr="008879E4">
        <w:rPr>
          <w:rFonts w:ascii="Times New Roman" w:hAnsi="Times New Roman" w:cs="Times New Roman"/>
          <w:b/>
          <w:lang w:val="en-GB"/>
        </w:rPr>
        <w:t>, Q</w:t>
      </w:r>
      <w:r w:rsidR="00EC34B1" w:rsidRPr="008879E4">
        <w:rPr>
          <w:rFonts w:ascii="Times New Roman" w:hAnsi="Times New Roman" w:cs="Times New Roman"/>
          <w:b/>
          <w:lang w:val="en-GB"/>
        </w:rPr>
        <w:t>&amp;A session</w:t>
      </w:r>
    </w:p>
    <w:p w14:paraId="5355E72D" w14:textId="10144D5B" w:rsidR="00000E2A" w:rsidRPr="008879E4" w:rsidRDefault="00CE49D7">
      <w:pPr>
        <w:ind w:left="720" w:hanging="720"/>
        <w:rPr>
          <w:rFonts w:ascii="Times New Roman" w:hAnsi="Times New Roman" w:cs="Times New Roman"/>
          <w:lang w:val="en-GB"/>
        </w:rPr>
      </w:pPr>
      <w:r w:rsidRPr="008879E4">
        <w:rPr>
          <w:rFonts w:ascii="Times New Roman" w:hAnsi="Times New Roman" w:cs="Times New Roman"/>
          <w:lang w:val="en-GB"/>
        </w:rPr>
        <w:t xml:space="preserve">1545 </w:t>
      </w:r>
      <w:r w:rsidRPr="008879E4">
        <w:rPr>
          <w:rFonts w:ascii="Times New Roman" w:hAnsi="Times New Roman" w:cs="Times New Roman"/>
          <w:lang w:val="en-GB"/>
        </w:rPr>
        <w:tab/>
        <w:t>End</w:t>
      </w:r>
    </w:p>
    <w:p w14:paraId="75E85ED1" w14:textId="6E8A720E" w:rsidR="00A76F07" w:rsidRPr="008879E4" w:rsidRDefault="00A76F07">
      <w:pPr>
        <w:ind w:left="720" w:hanging="720"/>
        <w:rPr>
          <w:rFonts w:ascii="Times New Roman" w:hAnsi="Times New Roman" w:cs="Times New Roman"/>
          <w:lang w:val="en-GB"/>
        </w:rPr>
      </w:pPr>
    </w:p>
    <w:p w14:paraId="50468649" w14:textId="3C9A7A75" w:rsidR="00A76F07" w:rsidRPr="008879E4" w:rsidRDefault="00A76F07">
      <w:pPr>
        <w:ind w:left="720" w:hanging="720"/>
        <w:rPr>
          <w:rFonts w:ascii="Times New Roman" w:hAnsi="Times New Roman" w:cs="Times New Roman"/>
          <w:lang w:val="en-GB"/>
        </w:rPr>
      </w:pPr>
    </w:p>
    <w:p w14:paraId="0D58AF7A" w14:textId="77777777" w:rsidR="00A76F07" w:rsidRPr="008879E4" w:rsidRDefault="00A76F07">
      <w:pPr>
        <w:ind w:left="720" w:hanging="720"/>
        <w:rPr>
          <w:rFonts w:ascii="Times New Roman" w:hAnsi="Times New Roman" w:cs="Times New Roman"/>
          <w:lang w:val="en-GB"/>
        </w:rPr>
      </w:pPr>
    </w:p>
    <w:sectPr w:rsidR="00A76F07" w:rsidRPr="008879E4">
      <w:headerReference w:type="default" r:id="rId15"/>
      <w:footerReference w:type="default" r:id="rId16"/>
      <w:pgSz w:w="12240" w:h="15840"/>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DBAD" w14:textId="77777777" w:rsidR="00370CA5" w:rsidRDefault="00370CA5">
      <w:r>
        <w:separator/>
      </w:r>
    </w:p>
  </w:endnote>
  <w:endnote w:type="continuationSeparator" w:id="0">
    <w:p w14:paraId="0828742B" w14:textId="77777777" w:rsidR="00370CA5" w:rsidRDefault="0037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42760"/>
      <w:docPartObj>
        <w:docPartGallery w:val="Page Numbers (Bottom of Page)"/>
        <w:docPartUnique/>
      </w:docPartObj>
    </w:sdtPr>
    <w:sdtEndPr/>
    <w:sdtContent>
      <w:p w14:paraId="6FE9C4EF" w14:textId="77777777" w:rsidR="00000E2A" w:rsidRDefault="00CE49D7">
        <w:pPr>
          <w:pStyle w:val="Bunntekst"/>
          <w:jc w:val="right"/>
        </w:pPr>
        <w:r>
          <w:fldChar w:fldCharType="begin"/>
        </w:r>
        <w:r>
          <w:instrText>PAGE</w:instrText>
        </w:r>
        <w:r>
          <w:fldChar w:fldCharType="separate"/>
        </w:r>
        <w:r>
          <w:t>7</w:t>
        </w:r>
        <w:r>
          <w:fldChar w:fldCharType="end"/>
        </w:r>
      </w:p>
    </w:sdtContent>
  </w:sdt>
  <w:p w14:paraId="7634FF1B" w14:textId="77777777" w:rsidR="00000E2A" w:rsidRDefault="00000E2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CE74" w14:textId="77777777" w:rsidR="00370CA5" w:rsidRDefault="00370CA5">
      <w:r>
        <w:separator/>
      </w:r>
    </w:p>
  </w:footnote>
  <w:footnote w:type="continuationSeparator" w:id="0">
    <w:p w14:paraId="4EB7BD05" w14:textId="77777777" w:rsidR="00370CA5" w:rsidRDefault="0037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5F24" w14:textId="77777777" w:rsidR="00000E2A" w:rsidRDefault="00000E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F2"/>
    <w:multiLevelType w:val="hybridMultilevel"/>
    <w:tmpl w:val="F27C14AC"/>
    <w:lvl w:ilvl="0" w:tplc="5AE21FDA">
      <w:numFmt w:val="bullet"/>
      <w:lvlText w:val="•"/>
      <w:lvlJc w:val="left"/>
      <w:pPr>
        <w:ind w:left="144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7BB9"/>
    <w:multiLevelType w:val="multilevel"/>
    <w:tmpl w:val="8FC4DFA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98D0586"/>
    <w:multiLevelType w:val="multilevel"/>
    <w:tmpl w:val="4156D668"/>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12D350D8"/>
    <w:multiLevelType w:val="hybridMultilevel"/>
    <w:tmpl w:val="6E6A4A02"/>
    <w:lvl w:ilvl="0" w:tplc="5AE21FDA">
      <w:numFmt w:val="bullet"/>
      <w:lvlText w:val="•"/>
      <w:lvlJc w:val="left"/>
      <w:pPr>
        <w:ind w:left="1440" w:hanging="72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C20D8"/>
    <w:multiLevelType w:val="hybridMultilevel"/>
    <w:tmpl w:val="4D762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5F7B3E"/>
    <w:multiLevelType w:val="multilevel"/>
    <w:tmpl w:val="802217BC"/>
    <w:lvl w:ilvl="0">
      <w:numFmt w:val="bullet"/>
      <w:lvlText w:val="•"/>
      <w:lvlJc w:val="left"/>
      <w:pPr>
        <w:tabs>
          <w:tab w:val="num" w:pos="0"/>
        </w:tabs>
        <w:ind w:left="1080" w:hanging="360"/>
      </w:pPr>
      <w:rPr>
        <w:rFonts w:ascii="Calibri Light" w:hAnsi="Calibri Light" w:cs="Calibri Light"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16A45851"/>
    <w:multiLevelType w:val="multilevel"/>
    <w:tmpl w:val="B0D2DC1A"/>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173C181A"/>
    <w:multiLevelType w:val="hybridMultilevel"/>
    <w:tmpl w:val="A2B4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07F2D"/>
    <w:multiLevelType w:val="hybridMultilevel"/>
    <w:tmpl w:val="7402F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42D12"/>
    <w:multiLevelType w:val="hybridMultilevel"/>
    <w:tmpl w:val="8BDC20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C924F9F"/>
    <w:multiLevelType w:val="multilevel"/>
    <w:tmpl w:val="A96AF0B4"/>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1D213A02"/>
    <w:multiLevelType w:val="hybridMultilevel"/>
    <w:tmpl w:val="4588E6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685E32"/>
    <w:multiLevelType w:val="multilevel"/>
    <w:tmpl w:val="BB0C60CA"/>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3" w15:restartNumberingAfterBreak="0">
    <w:nsid w:val="231104F5"/>
    <w:multiLevelType w:val="hybridMultilevel"/>
    <w:tmpl w:val="FD900E4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68866AF"/>
    <w:multiLevelType w:val="multilevel"/>
    <w:tmpl w:val="3580BC46"/>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5" w15:restartNumberingAfterBreak="0">
    <w:nsid w:val="2DDC05FE"/>
    <w:multiLevelType w:val="multilevel"/>
    <w:tmpl w:val="3CAE604E"/>
    <w:lvl w:ilvl="0">
      <w:numFmt w:val="bullet"/>
      <w:lvlText w:val="•"/>
      <w:lvlJc w:val="left"/>
      <w:pPr>
        <w:tabs>
          <w:tab w:val="num" w:pos="0"/>
        </w:tabs>
        <w:ind w:left="1080" w:hanging="360"/>
      </w:pPr>
      <w:rPr>
        <w:rFonts w:ascii="Calibri Light" w:hAnsi="Calibri Light" w:cs="Calibri Light"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2FB27466"/>
    <w:multiLevelType w:val="hybridMultilevel"/>
    <w:tmpl w:val="6BF2C2E0"/>
    <w:lvl w:ilvl="0" w:tplc="5AE21FDA">
      <w:numFmt w:val="bullet"/>
      <w:lvlText w:val="•"/>
      <w:lvlJc w:val="left"/>
      <w:pPr>
        <w:ind w:left="144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F15A1"/>
    <w:multiLevelType w:val="multilevel"/>
    <w:tmpl w:val="11E863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37602B61"/>
    <w:multiLevelType w:val="multilevel"/>
    <w:tmpl w:val="A8B8152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9" w15:restartNumberingAfterBreak="0">
    <w:nsid w:val="3B835492"/>
    <w:multiLevelType w:val="multilevel"/>
    <w:tmpl w:val="75F220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5371F8"/>
    <w:multiLevelType w:val="multilevel"/>
    <w:tmpl w:val="2638B89E"/>
    <w:lvl w:ilvl="0">
      <w:start w:val="1"/>
      <w:numFmt w:val="bullet"/>
      <w:lvlText w:val=""/>
      <w:lvlJc w:val="left"/>
      <w:pPr>
        <w:ind w:left="1065" w:hanging="360"/>
      </w:pPr>
      <w:rPr>
        <w:rFonts w:ascii="Symbol" w:hAnsi="Symbol" w:cs="Symbol" w:hint="default"/>
        <w:sz w:val="24"/>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21" w15:restartNumberingAfterBreak="0">
    <w:nsid w:val="3EEF1259"/>
    <w:multiLevelType w:val="multilevel"/>
    <w:tmpl w:val="A96AF0B4"/>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40605E31"/>
    <w:multiLevelType w:val="multilevel"/>
    <w:tmpl w:val="948C3B6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41C867D2"/>
    <w:multiLevelType w:val="multilevel"/>
    <w:tmpl w:val="5BAC646C"/>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47DB5751"/>
    <w:multiLevelType w:val="multilevel"/>
    <w:tmpl w:val="FA6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1F6FCC"/>
    <w:multiLevelType w:val="hybridMultilevel"/>
    <w:tmpl w:val="ADB21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47044"/>
    <w:multiLevelType w:val="multilevel"/>
    <w:tmpl w:val="750CD0CA"/>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7" w15:restartNumberingAfterBreak="0">
    <w:nsid w:val="4FB64804"/>
    <w:multiLevelType w:val="multilevel"/>
    <w:tmpl w:val="EA2ACFC6"/>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8" w15:restartNumberingAfterBreak="0">
    <w:nsid w:val="52293BCD"/>
    <w:multiLevelType w:val="hybridMultilevel"/>
    <w:tmpl w:val="F58EEE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53931A1"/>
    <w:multiLevelType w:val="multilevel"/>
    <w:tmpl w:val="531245B4"/>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15:restartNumberingAfterBreak="0">
    <w:nsid w:val="5A291A3A"/>
    <w:multiLevelType w:val="multilevel"/>
    <w:tmpl w:val="B11878A8"/>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15:restartNumberingAfterBreak="0">
    <w:nsid w:val="5BD12159"/>
    <w:multiLevelType w:val="multilevel"/>
    <w:tmpl w:val="1ED6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7A767D"/>
    <w:multiLevelType w:val="hybridMultilevel"/>
    <w:tmpl w:val="6764D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01F593F"/>
    <w:multiLevelType w:val="multilevel"/>
    <w:tmpl w:val="02CE13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61D62B9C"/>
    <w:multiLevelType w:val="hybridMultilevel"/>
    <w:tmpl w:val="5A6AF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EA6FD6"/>
    <w:multiLevelType w:val="multilevel"/>
    <w:tmpl w:val="4FB8D4C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6" w15:restartNumberingAfterBreak="0">
    <w:nsid w:val="6E2B3C07"/>
    <w:multiLevelType w:val="multilevel"/>
    <w:tmpl w:val="2910D4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6ED51E2A"/>
    <w:multiLevelType w:val="hybridMultilevel"/>
    <w:tmpl w:val="D22461B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75ADC"/>
    <w:multiLevelType w:val="multilevel"/>
    <w:tmpl w:val="D77A22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9" w15:restartNumberingAfterBreak="0">
    <w:nsid w:val="75476E78"/>
    <w:multiLevelType w:val="multilevel"/>
    <w:tmpl w:val="73C263CC"/>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0" w15:restartNumberingAfterBreak="0">
    <w:nsid w:val="754C2E62"/>
    <w:multiLevelType w:val="multilevel"/>
    <w:tmpl w:val="2530E60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5FF14FE"/>
    <w:multiLevelType w:val="multilevel"/>
    <w:tmpl w:val="FEC2090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15:restartNumberingAfterBreak="0">
    <w:nsid w:val="7DF31C77"/>
    <w:multiLevelType w:val="hybridMultilevel"/>
    <w:tmpl w:val="95242CEC"/>
    <w:lvl w:ilvl="0" w:tplc="5AE21FDA">
      <w:numFmt w:val="bullet"/>
      <w:lvlText w:val="•"/>
      <w:lvlJc w:val="left"/>
      <w:pPr>
        <w:ind w:left="2160" w:hanging="72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052404"/>
    <w:multiLevelType w:val="hybridMultilevel"/>
    <w:tmpl w:val="4AAE6E88"/>
    <w:lvl w:ilvl="0" w:tplc="5CEEA758">
      <w:start w:val="1400"/>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1119481">
    <w:abstractNumId w:val="26"/>
  </w:num>
  <w:num w:numId="2" w16cid:durableId="209415537">
    <w:abstractNumId w:val="14"/>
  </w:num>
  <w:num w:numId="3" w16cid:durableId="1264999689">
    <w:abstractNumId w:val="12"/>
  </w:num>
  <w:num w:numId="4" w16cid:durableId="490946391">
    <w:abstractNumId w:val="22"/>
  </w:num>
  <w:num w:numId="5" w16cid:durableId="1914389038">
    <w:abstractNumId w:val="23"/>
  </w:num>
  <w:num w:numId="6" w16cid:durableId="1879581203">
    <w:abstractNumId w:val="38"/>
  </w:num>
  <w:num w:numId="7" w16cid:durableId="1784107459">
    <w:abstractNumId w:val="35"/>
  </w:num>
  <w:num w:numId="8" w16cid:durableId="720399248">
    <w:abstractNumId w:val="17"/>
  </w:num>
  <w:num w:numId="9" w16cid:durableId="2084643139">
    <w:abstractNumId w:val="40"/>
  </w:num>
  <w:num w:numId="10" w16cid:durableId="270359621">
    <w:abstractNumId w:val="15"/>
  </w:num>
  <w:num w:numId="11" w16cid:durableId="72289099">
    <w:abstractNumId w:val="5"/>
  </w:num>
  <w:num w:numId="12" w16cid:durableId="1047679902">
    <w:abstractNumId w:val="41"/>
  </w:num>
  <w:num w:numId="13" w16cid:durableId="232737087">
    <w:abstractNumId w:val="1"/>
  </w:num>
  <w:num w:numId="14" w16cid:durableId="1737245652">
    <w:abstractNumId w:val="18"/>
  </w:num>
  <w:num w:numId="15" w16cid:durableId="617489827">
    <w:abstractNumId w:val="19"/>
  </w:num>
  <w:num w:numId="16" w16cid:durableId="370039834">
    <w:abstractNumId w:val="27"/>
  </w:num>
  <w:num w:numId="17" w16cid:durableId="1925145351">
    <w:abstractNumId w:val="28"/>
  </w:num>
  <w:num w:numId="18" w16cid:durableId="1945456142">
    <w:abstractNumId w:val="34"/>
  </w:num>
  <w:num w:numId="19" w16cid:durableId="357699656">
    <w:abstractNumId w:val="3"/>
  </w:num>
  <w:num w:numId="20" w16cid:durableId="1182552289">
    <w:abstractNumId w:val="42"/>
  </w:num>
  <w:num w:numId="21" w16cid:durableId="259144400">
    <w:abstractNumId w:val="16"/>
  </w:num>
  <w:num w:numId="22" w16cid:durableId="2015765155">
    <w:abstractNumId w:val="0"/>
  </w:num>
  <w:num w:numId="23" w16cid:durableId="869999900">
    <w:abstractNumId w:val="37"/>
  </w:num>
  <w:num w:numId="24" w16cid:durableId="651759543">
    <w:abstractNumId w:val="7"/>
  </w:num>
  <w:num w:numId="25" w16cid:durableId="1060637605">
    <w:abstractNumId w:val="30"/>
  </w:num>
  <w:num w:numId="26" w16cid:durableId="1209151060">
    <w:abstractNumId w:val="29"/>
  </w:num>
  <w:num w:numId="27" w16cid:durableId="927274272">
    <w:abstractNumId w:val="2"/>
  </w:num>
  <w:num w:numId="28" w16cid:durableId="91705516">
    <w:abstractNumId w:val="6"/>
  </w:num>
  <w:num w:numId="29" w16cid:durableId="181014628">
    <w:abstractNumId w:val="39"/>
  </w:num>
  <w:num w:numId="30" w16cid:durableId="429813690">
    <w:abstractNumId w:val="10"/>
  </w:num>
  <w:num w:numId="31" w16cid:durableId="469445236">
    <w:abstractNumId w:val="21"/>
  </w:num>
  <w:num w:numId="32" w16cid:durableId="1321231786">
    <w:abstractNumId w:val="25"/>
  </w:num>
  <w:num w:numId="33" w16cid:durableId="2142338917">
    <w:abstractNumId w:val="8"/>
  </w:num>
  <w:num w:numId="34" w16cid:durableId="573199994">
    <w:abstractNumId w:val="9"/>
  </w:num>
  <w:num w:numId="35" w16cid:durableId="1761826783">
    <w:abstractNumId w:val="36"/>
  </w:num>
  <w:num w:numId="36" w16cid:durableId="2065444903">
    <w:abstractNumId w:val="31"/>
  </w:num>
  <w:num w:numId="37" w16cid:durableId="2137135292">
    <w:abstractNumId w:val="33"/>
  </w:num>
  <w:num w:numId="38" w16cid:durableId="314990473">
    <w:abstractNumId w:val="24"/>
  </w:num>
  <w:num w:numId="39" w16cid:durableId="2011788619">
    <w:abstractNumId w:val="13"/>
  </w:num>
  <w:num w:numId="40" w16cid:durableId="827134442">
    <w:abstractNumId w:val="11"/>
  </w:num>
  <w:num w:numId="41" w16cid:durableId="400567890">
    <w:abstractNumId w:val="32"/>
  </w:num>
  <w:num w:numId="42" w16cid:durableId="437213811">
    <w:abstractNumId w:val="4"/>
  </w:num>
  <w:num w:numId="43" w16cid:durableId="687027037">
    <w:abstractNumId w:val="43"/>
  </w:num>
  <w:num w:numId="44" w16cid:durableId="1532374317">
    <w:abstractNumId w:val="20"/>
  </w:num>
  <w:num w:numId="45" w16cid:durableId="33334226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2A"/>
    <w:rsid w:val="00000E2A"/>
    <w:rsid w:val="00015A84"/>
    <w:rsid w:val="000317B4"/>
    <w:rsid w:val="00043412"/>
    <w:rsid w:val="00054E55"/>
    <w:rsid w:val="00067A7A"/>
    <w:rsid w:val="00097527"/>
    <w:rsid w:val="000B48B4"/>
    <w:rsid w:val="000C4418"/>
    <w:rsid w:val="000C78E7"/>
    <w:rsid w:val="000E154A"/>
    <w:rsid w:val="000E2ACF"/>
    <w:rsid w:val="000E6ADF"/>
    <w:rsid w:val="000F21B6"/>
    <w:rsid w:val="00113DB8"/>
    <w:rsid w:val="0012541F"/>
    <w:rsid w:val="00144555"/>
    <w:rsid w:val="001726BC"/>
    <w:rsid w:val="00187CEF"/>
    <w:rsid w:val="001B266A"/>
    <w:rsid w:val="001B49B5"/>
    <w:rsid w:val="00224E2B"/>
    <w:rsid w:val="002264EA"/>
    <w:rsid w:val="00230228"/>
    <w:rsid w:val="00231038"/>
    <w:rsid w:val="00251496"/>
    <w:rsid w:val="00262621"/>
    <w:rsid w:val="002637A2"/>
    <w:rsid w:val="002750E1"/>
    <w:rsid w:val="002915CE"/>
    <w:rsid w:val="002B7208"/>
    <w:rsid w:val="002C6D76"/>
    <w:rsid w:val="002D1986"/>
    <w:rsid w:val="002D65C4"/>
    <w:rsid w:val="002E3B41"/>
    <w:rsid w:val="00322E9C"/>
    <w:rsid w:val="003400AB"/>
    <w:rsid w:val="00341CB3"/>
    <w:rsid w:val="00351FB5"/>
    <w:rsid w:val="00370CA5"/>
    <w:rsid w:val="00373909"/>
    <w:rsid w:val="00383740"/>
    <w:rsid w:val="003B4A96"/>
    <w:rsid w:val="003B58F9"/>
    <w:rsid w:val="003C6631"/>
    <w:rsid w:val="003F11C3"/>
    <w:rsid w:val="004009AB"/>
    <w:rsid w:val="004336AE"/>
    <w:rsid w:val="004515D9"/>
    <w:rsid w:val="0047139A"/>
    <w:rsid w:val="00491D2B"/>
    <w:rsid w:val="004B404E"/>
    <w:rsid w:val="004D7228"/>
    <w:rsid w:val="004E6B4B"/>
    <w:rsid w:val="00520373"/>
    <w:rsid w:val="00530E8F"/>
    <w:rsid w:val="00547378"/>
    <w:rsid w:val="0055069B"/>
    <w:rsid w:val="005539A3"/>
    <w:rsid w:val="00556277"/>
    <w:rsid w:val="0056603B"/>
    <w:rsid w:val="00574420"/>
    <w:rsid w:val="00576C4D"/>
    <w:rsid w:val="0058483E"/>
    <w:rsid w:val="005A0175"/>
    <w:rsid w:val="005A5FFB"/>
    <w:rsid w:val="005D5928"/>
    <w:rsid w:val="005E20CB"/>
    <w:rsid w:val="005E4C74"/>
    <w:rsid w:val="005E796E"/>
    <w:rsid w:val="006015D7"/>
    <w:rsid w:val="00623E77"/>
    <w:rsid w:val="00624705"/>
    <w:rsid w:val="00630D1A"/>
    <w:rsid w:val="0064316C"/>
    <w:rsid w:val="00643FC5"/>
    <w:rsid w:val="00661E1B"/>
    <w:rsid w:val="00670C90"/>
    <w:rsid w:val="00674503"/>
    <w:rsid w:val="006764A0"/>
    <w:rsid w:val="0068571F"/>
    <w:rsid w:val="00687A1D"/>
    <w:rsid w:val="006908EF"/>
    <w:rsid w:val="006A4085"/>
    <w:rsid w:val="006B26BB"/>
    <w:rsid w:val="006E7768"/>
    <w:rsid w:val="006E77EE"/>
    <w:rsid w:val="007005D5"/>
    <w:rsid w:val="00706FDD"/>
    <w:rsid w:val="00714407"/>
    <w:rsid w:val="007306E2"/>
    <w:rsid w:val="00731993"/>
    <w:rsid w:val="00743D2D"/>
    <w:rsid w:val="00747192"/>
    <w:rsid w:val="007513B8"/>
    <w:rsid w:val="00770E89"/>
    <w:rsid w:val="007A439E"/>
    <w:rsid w:val="007B2396"/>
    <w:rsid w:val="007C7361"/>
    <w:rsid w:val="00830307"/>
    <w:rsid w:val="0085106B"/>
    <w:rsid w:val="008527C0"/>
    <w:rsid w:val="0085377D"/>
    <w:rsid w:val="008603F2"/>
    <w:rsid w:val="008879E4"/>
    <w:rsid w:val="008A6DD8"/>
    <w:rsid w:val="008B3F6A"/>
    <w:rsid w:val="008E4CCD"/>
    <w:rsid w:val="00914BEF"/>
    <w:rsid w:val="009320DD"/>
    <w:rsid w:val="009352AD"/>
    <w:rsid w:val="00944759"/>
    <w:rsid w:val="009A23A7"/>
    <w:rsid w:val="009D099E"/>
    <w:rsid w:val="009D38E6"/>
    <w:rsid w:val="009F34E4"/>
    <w:rsid w:val="00A03A18"/>
    <w:rsid w:val="00A11646"/>
    <w:rsid w:val="00A141FA"/>
    <w:rsid w:val="00A16D7F"/>
    <w:rsid w:val="00A2216B"/>
    <w:rsid w:val="00A34457"/>
    <w:rsid w:val="00A43CC0"/>
    <w:rsid w:val="00A515DB"/>
    <w:rsid w:val="00A567E5"/>
    <w:rsid w:val="00A62911"/>
    <w:rsid w:val="00A70D8A"/>
    <w:rsid w:val="00A76F07"/>
    <w:rsid w:val="00A9536D"/>
    <w:rsid w:val="00AA7246"/>
    <w:rsid w:val="00AB2F95"/>
    <w:rsid w:val="00AC0218"/>
    <w:rsid w:val="00AC1B4A"/>
    <w:rsid w:val="00AC1F74"/>
    <w:rsid w:val="00AC6D62"/>
    <w:rsid w:val="00AD7237"/>
    <w:rsid w:val="00AE43E2"/>
    <w:rsid w:val="00B23AC7"/>
    <w:rsid w:val="00B35827"/>
    <w:rsid w:val="00B46242"/>
    <w:rsid w:val="00B95AF2"/>
    <w:rsid w:val="00BB78FE"/>
    <w:rsid w:val="00BC0DB2"/>
    <w:rsid w:val="00BC4179"/>
    <w:rsid w:val="00BD18BA"/>
    <w:rsid w:val="00BD5AC5"/>
    <w:rsid w:val="00BD6AC2"/>
    <w:rsid w:val="00BF220C"/>
    <w:rsid w:val="00BF616D"/>
    <w:rsid w:val="00BF6CB0"/>
    <w:rsid w:val="00C326EF"/>
    <w:rsid w:val="00C37F66"/>
    <w:rsid w:val="00C42F77"/>
    <w:rsid w:val="00C60043"/>
    <w:rsid w:val="00C73125"/>
    <w:rsid w:val="00C8019A"/>
    <w:rsid w:val="00C87001"/>
    <w:rsid w:val="00C87A7D"/>
    <w:rsid w:val="00CA1FCC"/>
    <w:rsid w:val="00CB0E46"/>
    <w:rsid w:val="00CB2B44"/>
    <w:rsid w:val="00CC1DDD"/>
    <w:rsid w:val="00CD643D"/>
    <w:rsid w:val="00CE49D7"/>
    <w:rsid w:val="00CF3068"/>
    <w:rsid w:val="00D07CD9"/>
    <w:rsid w:val="00D341CB"/>
    <w:rsid w:val="00D60ABE"/>
    <w:rsid w:val="00D61DB5"/>
    <w:rsid w:val="00D6687A"/>
    <w:rsid w:val="00D75C54"/>
    <w:rsid w:val="00DA6461"/>
    <w:rsid w:val="00DC3460"/>
    <w:rsid w:val="00DD0E31"/>
    <w:rsid w:val="00DE3AC2"/>
    <w:rsid w:val="00DF3CAA"/>
    <w:rsid w:val="00DF762C"/>
    <w:rsid w:val="00E119AB"/>
    <w:rsid w:val="00E16676"/>
    <w:rsid w:val="00E22576"/>
    <w:rsid w:val="00E40750"/>
    <w:rsid w:val="00E4229D"/>
    <w:rsid w:val="00E438BA"/>
    <w:rsid w:val="00E50139"/>
    <w:rsid w:val="00E63535"/>
    <w:rsid w:val="00E71BC8"/>
    <w:rsid w:val="00E8457F"/>
    <w:rsid w:val="00E851FF"/>
    <w:rsid w:val="00E86EEC"/>
    <w:rsid w:val="00E96B06"/>
    <w:rsid w:val="00EB2D06"/>
    <w:rsid w:val="00EC34B1"/>
    <w:rsid w:val="00EC4560"/>
    <w:rsid w:val="00EC78A9"/>
    <w:rsid w:val="00EC7CD1"/>
    <w:rsid w:val="00EE0FF4"/>
    <w:rsid w:val="00EE1D08"/>
    <w:rsid w:val="00EE5AB5"/>
    <w:rsid w:val="00F02DF3"/>
    <w:rsid w:val="00F35305"/>
    <w:rsid w:val="00F37D08"/>
    <w:rsid w:val="00F4209A"/>
    <w:rsid w:val="00F4245F"/>
    <w:rsid w:val="00F47A51"/>
    <w:rsid w:val="00F74E57"/>
    <w:rsid w:val="00F91A48"/>
    <w:rsid w:val="00F933CE"/>
    <w:rsid w:val="00F94131"/>
    <w:rsid w:val="00FA1516"/>
    <w:rsid w:val="00FC1D6B"/>
    <w:rsid w:val="00FD44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72E28"/>
  <w15:docId w15:val="{2B4894E8-F8BE-4085-98CD-7D7ABE2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77"/>
    <w:pPr>
      <w:jc w:val="both"/>
    </w:pPr>
    <w:rPr>
      <w:rFonts w:ascii="Verdana" w:hAnsi="Verdana"/>
      <w:sz w:val="24"/>
    </w:rPr>
  </w:style>
  <w:style w:type="paragraph" w:styleId="Overskrift1">
    <w:name w:val="heading 1"/>
    <w:basedOn w:val="Normal"/>
    <w:next w:val="Normal"/>
    <w:link w:val="Overskrift1Tegn"/>
    <w:uiPriority w:val="9"/>
    <w:qFormat/>
    <w:rsid w:val="006B0C88"/>
    <w:pPr>
      <w:keepNext/>
      <w:keepLines/>
      <w:spacing w:before="240"/>
      <w:outlineLvl w:val="0"/>
    </w:pPr>
    <w:rPr>
      <w:rFonts w:ascii="Arial" w:eastAsiaTheme="majorEastAsia" w:hAnsi="Arial" w:cstheme="majorBidi"/>
      <w:b/>
      <w:color w:val="2E74B5" w:themeColor="accent1" w:themeShade="BF"/>
      <w:sz w:val="40"/>
      <w:szCs w:val="32"/>
    </w:rPr>
  </w:style>
  <w:style w:type="paragraph" w:styleId="Overskrift2">
    <w:name w:val="heading 2"/>
    <w:basedOn w:val="Normal"/>
    <w:next w:val="Normal"/>
    <w:link w:val="Overskrift2Tegn"/>
    <w:uiPriority w:val="9"/>
    <w:unhideWhenUsed/>
    <w:qFormat/>
    <w:rsid w:val="00197B4E"/>
    <w:pPr>
      <w:keepNext/>
      <w:keepLines/>
      <w:spacing w:before="200"/>
      <w:outlineLvl w:val="1"/>
    </w:pPr>
    <w:rPr>
      <w:rFonts w:ascii="Arial" w:eastAsiaTheme="majorEastAsia" w:hAnsi="Arial" w:cstheme="majorBidi"/>
      <w:b/>
      <w:bCs/>
      <w:color w:val="5B9BD5" w:themeColor="accent1"/>
      <w:sz w:val="32"/>
      <w:szCs w:val="26"/>
    </w:rPr>
  </w:style>
  <w:style w:type="paragraph" w:styleId="Overskrift3">
    <w:name w:val="heading 3"/>
    <w:basedOn w:val="Normal"/>
    <w:next w:val="Normal"/>
    <w:link w:val="Overskrift3Tegn"/>
    <w:uiPriority w:val="9"/>
    <w:unhideWhenUsed/>
    <w:qFormat/>
    <w:rsid w:val="00197B4E"/>
    <w:pPr>
      <w:keepNext/>
      <w:keepLines/>
      <w:spacing w:before="200"/>
      <w:outlineLvl w:val="2"/>
    </w:pPr>
    <w:rPr>
      <w:rFonts w:asciiTheme="majorHAnsi" w:eastAsiaTheme="majorEastAsia" w:hAnsiTheme="majorHAnsi" w:cstheme="majorBidi"/>
      <w:b/>
      <w:bCs/>
      <w:color w:val="5B9BD5" w:themeColor="accent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qFormat/>
    <w:rsid w:val="006B0C88"/>
    <w:rPr>
      <w:rFonts w:ascii="Arial" w:eastAsiaTheme="majorEastAsia" w:hAnsi="Arial" w:cstheme="majorBidi"/>
      <w:b/>
      <w:color w:val="2E74B5" w:themeColor="accent1" w:themeShade="BF"/>
      <w:sz w:val="40"/>
      <w:szCs w:val="32"/>
    </w:rPr>
  </w:style>
  <w:style w:type="character" w:customStyle="1" w:styleId="Hyperlink1">
    <w:name w:val="Hyperlink1"/>
    <w:basedOn w:val="Standardskriftforavsnitt"/>
    <w:uiPriority w:val="99"/>
    <w:unhideWhenUsed/>
    <w:rsid w:val="007F5FE5"/>
    <w:rPr>
      <w:color w:val="0563C1" w:themeColor="hyperlink"/>
      <w:u w:val="single"/>
    </w:rPr>
  </w:style>
  <w:style w:type="character" w:customStyle="1" w:styleId="Ulstomtale1">
    <w:name w:val="Uløst omtale1"/>
    <w:basedOn w:val="Standardskriftforavsnitt"/>
    <w:uiPriority w:val="99"/>
    <w:semiHidden/>
    <w:unhideWhenUsed/>
    <w:qFormat/>
    <w:rsid w:val="00EC1013"/>
    <w:rPr>
      <w:color w:val="605E5C"/>
      <w:shd w:val="clear" w:color="auto" w:fill="E1DFDD"/>
    </w:rPr>
  </w:style>
  <w:style w:type="character" w:customStyle="1" w:styleId="Overskrift2Tegn">
    <w:name w:val="Overskrift 2 Tegn"/>
    <w:basedOn w:val="Standardskriftforavsnitt"/>
    <w:link w:val="Overskrift2"/>
    <w:uiPriority w:val="9"/>
    <w:qFormat/>
    <w:rsid w:val="00197B4E"/>
    <w:rPr>
      <w:rFonts w:ascii="Arial" w:eastAsiaTheme="majorEastAsia" w:hAnsi="Arial" w:cstheme="majorBidi"/>
      <w:b/>
      <w:bCs/>
      <w:color w:val="5B9BD5" w:themeColor="accent1"/>
      <w:sz w:val="32"/>
      <w:szCs w:val="26"/>
    </w:rPr>
  </w:style>
  <w:style w:type="character" w:customStyle="1" w:styleId="TopptekstTegn">
    <w:name w:val="Topptekst Tegn"/>
    <w:basedOn w:val="Standardskriftforavsnitt"/>
    <w:link w:val="Topptekst"/>
    <w:uiPriority w:val="99"/>
    <w:qFormat/>
    <w:rsid w:val="008648CF"/>
    <w:rPr>
      <w:rFonts w:ascii="Verdana" w:hAnsi="Verdana"/>
      <w:sz w:val="24"/>
    </w:rPr>
  </w:style>
  <w:style w:type="character" w:customStyle="1" w:styleId="BunntekstTegn">
    <w:name w:val="Bunntekst Tegn"/>
    <w:basedOn w:val="Standardskriftforavsnitt"/>
    <w:link w:val="Bunntekst"/>
    <w:uiPriority w:val="99"/>
    <w:qFormat/>
    <w:rsid w:val="008648CF"/>
    <w:rPr>
      <w:rFonts w:ascii="Verdana" w:hAnsi="Verdana"/>
      <w:sz w:val="24"/>
    </w:rPr>
  </w:style>
  <w:style w:type="character" w:customStyle="1" w:styleId="HTML-forhndsformatertTegn">
    <w:name w:val="HTML-forhåndsformatert Tegn"/>
    <w:basedOn w:val="Standardskriftforavsnitt"/>
    <w:link w:val="HTML-forhndsformatert"/>
    <w:uiPriority w:val="99"/>
    <w:semiHidden/>
    <w:qFormat/>
    <w:rsid w:val="007F5FE5"/>
    <w:rPr>
      <w:rFonts w:ascii="Consolas" w:hAnsi="Consolas" w:cs="Consolas"/>
      <w:sz w:val="20"/>
      <w:szCs w:val="20"/>
    </w:rPr>
  </w:style>
  <w:style w:type="character" w:customStyle="1" w:styleId="Overskrift3Tegn">
    <w:name w:val="Overskrift 3 Tegn"/>
    <w:basedOn w:val="Standardskriftforavsnitt"/>
    <w:link w:val="Overskrift3"/>
    <w:uiPriority w:val="9"/>
    <w:qFormat/>
    <w:rsid w:val="00197B4E"/>
    <w:rPr>
      <w:rFonts w:asciiTheme="majorHAnsi" w:eastAsiaTheme="majorEastAsia" w:hAnsiTheme="majorHAnsi" w:cstheme="majorBidi"/>
      <w:b/>
      <w:bCs/>
      <w:color w:val="5B9BD5" w:themeColor="accent1"/>
      <w:sz w:val="32"/>
    </w:rPr>
  </w:style>
  <w:style w:type="character" w:customStyle="1" w:styleId="FotnotetekstTegn">
    <w:name w:val="Fotnotetekst Tegn"/>
    <w:basedOn w:val="Standardskriftforavsnitt"/>
    <w:link w:val="Fotnotetekst"/>
    <w:uiPriority w:val="99"/>
    <w:semiHidden/>
    <w:qFormat/>
    <w:rsid w:val="00F01AF4"/>
    <w:rPr>
      <w:rFonts w:ascii="Verdana" w:hAnsi="Verdana"/>
      <w:sz w:val="20"/>
      <w:szCs w:val="20"/>
    </w:rPr>
  </w:style>
  <w:style w:type="character" w:customStyle="1" w:styleId="FootnoteCharacters">
    <w:name w:val="Footnote Characters"/>
    <w:basedOn w:val="Standardskriftforavsnitt"/>
    <w:uiPriority w:val="99"/>
    <w:semiHidden/>
    <w:unhideWhenUsed/>
    <w:qFormat/>
    <w:rsid w:val="00F01AF4"/>
    <w:rPr>
      <w:vertAlign w:val="superscript"/>
    </w:rPr>
  </w:style>
  <w:style w:type="character" w:customStyle="1" w:styleId="FootnoteAnchor">
    <w:name w:val="Footnote Anchor"/>
    <w:rPr>
      <w:vertAlign w:val="superscript"/>
    </w:rPr>
  </w:style>
  <w:style w:type="character" w:styleId="Ulstomtale">
    <w:name w:val="Unresolved Mention"/>
    <w:basedOn w:val="Standardskriftforavsnitt"/>
    <w:uiPriority w:val="99"/>
    <w:semiHidden/>
    <w:unhideWhenUsed/>
    <w:qFormat/>
    <w:rsid w:val="008750D0"/>
    <w:rPr>
      <w:color w:val="605E5C"/>
      <w:shd w:val="clear" w:color="auto" w:fill="E1DFDD"/>
    </w:rPr>
  </w:style>
  <w:style w:type="character" w:customStyle="1" w:styleId="BobletekstTegn">
    <w:name w:val="Bobletekst Tegn"/>
    <w:basedOn w:val="Standardskriftforavsnitt"/>
    <w:link w:val="Bobletekst"/>
    <w:uiPriority w:val="99"/>
    <w:semiHidden/>
    <w:qFormat/>
    <w:rsid w:val="000E470D"/>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rdtekst"/>
    <w:qFormat/>
    <w:pPr>
      <w:keepNext/>
      <w:spacing w:before="240" w:after="120"/>
    </w:pPr>
    <w:rPr>
      <w:rFonts w:ascii="Liberation Sans" w:eastAsia="Droid Sans Fallback" w:hAnsi="Liberation Sans" w:cs="Droid Sans Devanagari"/>
      <w:sz w:val="28"/>
      <w:szCs w:val="28"/>
    </w:rPr>
  </w:style>
  <w:style w:type="paragraph" w:styleId="Brdtekst">
    <w:name w:val="Body Text"/>
    <w:basedOn w:val="Normal"/>
    <w:pPr>
      <w:spacing w:after="140" w:line="276" w:lineRule="auto"/>
    </w:pPr>
  </w:style>
  <w:style w:type="paragraph" w:styleId="Liste">
    <w:name w:val="List"/>
    <w:basedOn w:val="Brdtekst"/>
    <w:rPr>
      <w:rFonts w:cs="Droid Sans Devanagari"/>
    </w:rPr>
  </w:style>
  <w:style w:type="paragraph" w:styleId="Bildetekst">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Listeavsnitt">
    <w:name w:val="List Paragraph"/>
    <w:basedOn w:val="Normal"/>
    <w:uiPriority w:val="34"/>
    <w:qFormat/>
    <w:rsid w:val="003643B8"/>
    <w:pPr>
      <w:ind w:left="720"/>
      <w:contextualSpacing/>
    </w:p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8648CF"/>
    <w:pPr>
      <w:tabs>
        <w:tab w:val="center" w:pos="4536"/>
        <w:tab w:val="right" w:pos="9072"/>
      </w:tabs>
    </w:pPr>
  </w:style>
  <w:style w:type="paragraph" w:styleId="Bunntekst">
    <w:name w:val="footer"/>
    <w:basedOn w:val="Normal"/>
    <w:link w:val="BunntekstTegn"/>
    <w:uiPriority w:val="99"/>
    <w:unhideWhenUsed/>
    <w:rsid w:val="008648CF"/>
    <w:pPr>
      <w:tabs>
        <w:tab w:val="center" w:pos="4536"/>
        <w:tab w:val="right" w:pos="9072"/>
      </w:tabs>
    </w:pPr>
  </w:style>
  <w:style w:type="paragraph" w:styleId="HTML-forhndsformatert">
    <w:name w:val="HTML Preformatted"/>
    <w:basedOn w:val="Normal"/>
    <w:link w:val="HTML-forhndsformatertTegn"/>
    <w:uiPriority w:val="99"/>
    <w:semiHidden/>
    <w:unhideWhenUsed/>
    <w:qFormat/>
    <w:rsid w:val="007F5FE5"/>
    <w:rPr>
      <w:rFonts w:ascii="Consolas" w:hAnsi="Consolas" w:cs="Consolas"/>
      <w:sz w:val="20"/>
      <w:szCs w:val="20"/>
    </w:rPr>
  </w:style>
  <w:style w:type="paragraph" w:styleId="Fotnotetekst">
    <w:name w:val="footnote text"/>
    <w:basedOn w:val="Normal"/>
    <w:link w:val="FotnotetekstTegn"/>
    <w:uiPriority w:val="99"/>
    <w:semiHidden/>
    <w:unhideWhenUsed/>
    <w:rsid w:val="00F01AF4"/>
    <w:rPr>
      <w:sz w:val="20"/>
      <w:szCs w:val="20"/>
    </w:rPr>
  </w:style>
  <w:style w:type="paragraph" w:styleId="Bobletekst">
    <w:name w:val="Balloon Text"/>
    <w:basedOn w:val="Normal"/>
    <w:link w:val="BobletekstTegn"/>
    <w:uiPriority w:val="99"/>
    <w:semiHidden/>
    <w:unhideWhenUsed/>
    <w:qFormat/>
    <w:rsid w:val="000E470D"/>
    <w:rPr>
      <w:rFonts w:ascii="Segoe UI" w:hAnsi="Segoe UI" w:cs="Segoe UI"/>
      <w:sz w:val="18"/>
      <w:szCs w:val="18"/>
    </w:rPr>
  </w:style>
  <w:style w:type="character" w:styleId="Hyperkobling">
    <w:name w:val="Hyperlink"/>
    <w:basedOn w:val="Standardskriftforavsnitt"/>
    <w:uiPriority w:val="99"/>
    <w:unhideWhenUsed/>
    <w:rsid w:val="00AA7246"/>
    <w:rPr>
      <w:color w:val="0563C1" w:themeColor="hyperlink"/>
      <w:u w:val="single"/>
    </w:rPr>
  </w:style>
  <w:style w:type="character" w:styleId="Fulgthyperkobling">
    <w:name w:val="FollowedHyperlink"/>
    <w:basedOn w:val="Standardskriftforavsnitt"/>
    <w:uiPriority w:val="99"/>
    <w:semiHidden/>
    <w:unhideWhenUsed/>
    <w:rsid w:val="00851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0645">
      <w:bodyDiv w:val="1"/>
      <w:marLeft w:val="0"/>
      <w:marRight w:val="0"/>
      <w:marTop w:val="0"/>
      <w:marBottom w:val="0"/>
      <w:divBdr>
        <w:top w:val="none" w:sz="0" w:space="0" w:color="auto"/>
        <w:left w:val="none" w:sz="0" w:space="0" w:color="auto"/>
        <w:bottom w:val="none" w:sz="0" w:space="0" w:color="auto"/>
        <w:right w:val="none" w:sz="0" w:space="0" w:color="auto"/>
      </w:divBdr>
    </w:div>
    <w:div w:id="312177362">
      <w:bodyDiv w:val="1"/>
      <w:marLeft w:val="0"/>
      <w:marRight w:val="0"/>
      <w:marTop w:val="0"/>
      <w:marBottom w:val="0"/>
      <w:divBdr>
        <w:top w:val="none" w:sz="0" w:space="0" w:color="auto"/>
        <w:left w:val="none" w:sz="0" w:space="0" w:color="auto"/>
        <w:bottom w:val="none" w:sz="0" w:space="0" w:color="auto"/>
        <w:right w:val="none" w:sz="0" w:space="0" w:color="auto"/>
      </w:divBdr>
      <w:divsChild>
        <w:div w:id="580062409">
          <w:marLeft w:val="0"/>
          <w:marRight w:val="0"/>
          <w:marTop w:val="0"/>
          <w:marBottom w:val="0"/>
          <w:divBdr>
            <w:top w:val="none" w:sz="0" w:space="0" w:color="auto"/>
            <w:left w:val="none" w:sz="0" w:space="0" w:color="auto"/>
            <w:bottom w:val="none" w:sz="0" w:space="0" w:color="auto"/>
            <w:right w:val="none" w:sz="0" w:space="0" w:color="auto"/>
          </w:divBdr>
        </w:div>
      </w:divsChild>
    </w:div>
    <w:div w:id="349767976">
      <w:bodyDiv w:val="1"/>
      <w:marLeft w:val="0"/>
      <w:marRight w:val="0"/>
      <w:marTop w:val="0"/>
      <w:marBottom w:val="0"/>
      <w:divBdr>
        <w:top w:val="none" w:sz="0" w:space="0" w:color="auto"/>
        <w:left w:val="none" w:sz="0" w:space="0" w:color="auto"/>
        <w:bottom w:val="none" w:sz="0" w:space="0" w:color="auto"/>
        <w:right w:val="none" w:sz="0" w:space="0" w:color="auto"/>
      </w:divBdr>
    </w:div>
    <w:div w:id="654457410">
      <w:bodyDiv w:val="1"/>
      <w:marLeft w:val="0"/>
      <w:marRight w:val="0"/>
      <w:marTop w:val="0"/>
      <w:marBottom w:val="0"/>
      <w:divBdr>
        <w:top w:val="none" w:sz="0" w:space="0" w:color="auto"/>
        <w:left w:val="none" w:sz="0" w:space="0" w:color="auto"/>
        <w:bottom w:val="none" w:sz="0" w:space="0" w:color="auto"/>
        <w:right w:val="none" w:sz="0" w:space="0" w:color="auto"/>
      </w:divBdr>
    </w:div>
    <w:div w:id="1242720324">
      <w:bodyDiv w:val="1"/>
      <w:marLeft w:val="0"/>
      <w:marRight w:val="0"/>
      <w:marTop w:val="0"/>
      <w:marBottom w:val="0"/>
      <w:divBdr>
        <w:top w:val="none" w:sz="0" w:space="0" w:color="auto"/>
        <w:left w:val="none" w:sz="0" w:space="0" w:color="auto"/>
        <w:bottom w:val="none" w:sz="0" w:space="0" w:color="auto"/>
        <w:right w:val="none" w:sz="0" w:space="0" w:color="auto"/>
      </w:divBdr>
    </w:div>
    <w:div w:id="1399940247">
      <w:bodyDiv w:val="1"/>
      <w:marLeft w:val="0"/>
      <w:marRight w:val="0"/>
      <w:marTop w:val="0"/>
      <w:marBottom w:val="0"/>
      <w:divBdr>
        <w:top w:val="none" w:sz="0" w:space="0" w:color="auto"/>
        <w:left w:val="none" w:sz="0" w:space="0" w:color="auto"/>
        <w:bottom w:val="none" w:sz="0" w:space="0" w:color="auto"/>
        <w:right w:val="none" w:sz="0" w:space="0" w:color="auto"/>
      </w:divBdr>
    </w:div>
    <w:div w:id="1581062033">
      <w:bodyDiv w:val="1"/>
      <w:marLeft w:val="0"/>
      <w:marRight w:val="0"/>
      <w:marTop w:val="0"/>
      <w:marBottom w:val="0"/>
      <w:divBdr>
        <w:top w:val="none" w:sz="0" w:space="0" w:color="auto"/>
        <w:left w:val="none" w:sz="0" w:space="0" w:color="auto"/>
        <w:bottom w:val="none" w:sz="0" w:space="0" w:color="auto"/>
        <w:right w:val="none" w:sz="0" w:space="0" w:color="auto"/>
      </w:divBdr>
    </w:div>
    <w:div w:id="1808662904">
      <w:bodyDiv w:val="1"/>
      <w:marLeft w:val="0"/>
      <w:marRight w:val="0"/>
      <w:marTop w:val="0"/>
      <w:marBottom w:val="0"/>
      <w:divBdr>
        <w:top w:val="none" w:sz="0" w:space="0" w:color="auto"/>
        <w:left w:val="none" w:sz="0" w:space="0" w:color="auto"/>
        <w:bottom w:val="none" w:sz="0" w:space="0" w:color="auto"/>
        <w:right w:val="none" w:sz="0" w:space="0" w:color="auto"/>
      </w:divBdr>
      <w:divsChild>
        <w:div w:id="278488888">
          <w:marLeft w:val="0"/>
          <w:marRight w:val="0"/>
          <w:marTop w:val="0"/>
          <w:marBottom w:val="0"/>
          <w:divBdr>
            <w:top w:val="none" w:sz="0" w:space="0" w:color="auto"/>
            <w:left w:val="none" w:sz="0" w:space="0" w:color="auto"/>
            <w:bottom w:val="none" w:sz="0" w:space="0" w:color="auto"/>
            <w:right w:val="none" w:sz="0" w:space="0" w:color="auto"/>
          </w:divBdr>
        </w:div>
      </w:divsChild>
    </w:div>
    <w:div w:id="1934507624">
      <w:bodyDiv w:val="1"/>
      <w:marLeft w:val="0"/>
      <w:marRight w:val="0"/>
      <w:marTop w:val="0"/>
      <w:marBottom w:val="0"/>
      <w:divBdr>
        <w:top w:val="none" w:sz="0" w:space="0" w:color="auto"/>
        <w:left w:val="none" w:sz="0" w:space="0" w:color="auto"/>
        <w:bottom w:val="none" w:sz="0" w:space="0" w:color="auto"/>
        <w:right w:val="none" w:sz="0" w:space="0" w:color="auto"/>
      </w:divBdr>
    </w:div>
    <w:div w:id="208464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077800403262360" TargetMode="External"/><Relationship Id="rId13" Type="http://schemas.openxmlformats.org/officeDocument/2006/relationships/hyperlink" Target="https://NTNU.zoom.us/j/94081749078?pwd=dldDcHhpNlBGb1pWcTlDZGp1VStyZz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skningsetikk.no/en/guidelines/social-sciences-humanities-law-and-theology/guidelines-for-research-ethics-in-the-social-sciences-humanities-law-and-theolo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skningsetikk.no/retningslinjer/hum-sam/forskningsetiske-retningslinjer-for-samfunnsvitenskap-og-humanio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orskningsetikk.no/en/resources/the-research-ethics-library/systhematic-and-historical-perspectives/the-history-of-research-ethics/" TargetMode="External"/><Relationship Id="rId4" Type="http://schemas.openxmlformats.org/officeDocument/2006/relationships/settings" Target="settings.xml"/><Relationship Id="rId9" Type="http://schemas.openxmlformats.org/officeDocument/2006/relationships/hyperlink" Target="https://doi.org/10.1016/j.bpg.2014.03.003" TargetMode="External"/><Relationship Id="rId14" Type="http://schemas.openxmlformats.org/officeDocument/2006/relationships/hyperlink" Target="https://doi.org/10.1177/0162243906289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76CF-71A2-4752-B93D-591D0305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2550</Words>
  <Characters>13518</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dc:creator>
  <cp:keywords/>
  <dc:description/>
  <cp:lastModifiedBy>Sonia Ahmadi</cp:lastModifiedBy>
  <cp:revision>2</cp:revision>
  <cp:lastPrinted>2020-01-30T17:13:00Z</cp:lastPrinted>
  <dcterms:created xsi:type="dcterms:W3CDTF">2022-09-12T08:52:00Z</dcterms:created>
  <dcterms:modified xsi:type="dcterms:W3CDTF">2022-09-12T08:52:00Z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1809578857</vt:i4>
  </property>
</Properties>
</file>