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3C17E5" w14:textId="2749F3F4" w:rsidR="00065982" w:rsidRPr="003326A6" w:rsidRDefault="00112A8B" w:rsidP="00065982">
      <w:pPr>
        <w:rPr>
          <w:rFonts w:ascii="Times New Roman" w:hAnsi="Times New Roman"/>
          <w:b/>
          <w:bCs/>
          <w:sz w:val="36"/>
          <w:szCs w:val="28"/>
          <w:lang w:val="en-US" w:eastAsia="nb-NO"/>
        </w:rPr>
      </w:pPr>
      <w:r w:rsidRPr="009D5CF2">
        <w:rPr>
          <w:rFonts w:ascii="Times New Roman" w:hAnsi="Times New Roman"/>
          <w:b/>
          <w:bCs/>
          <w:sz w:val="36"/>
          <w:szCs w:val="28"/>
          <w:lang w:val="en-GB" w:eastAsia="nb-NO"/>
        </w:rPr>
        <w:t>Agreement for master’s students at the Faculty of Humanities</w:t>
      </w:r>
    </w:p>
    <w:p w14:paraId="2F6D84E8" w14:textId="77777777" w:rsidR="0027704E" w:rsidRPr="003326A6" w:rsidRDefault="00402CB8" w:rsidP="0027704E">
      <w:pPr>
        <w:ind w:left="0"/>
        <w:rPr>
          <w:rFonts w:ascii="Times New Roman" w:hAnsi="Times New Roman"/>
          <w:b/>
          <w:bCs/>
          <w:iCs/>
          <w:lang w:val="en-US" w:eastAsia="nb-N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9"/>
        <w:gridCol w:w="7242"/>
      </w:tblGrid>
      <w:tr w:rsidR="00266DD3" w14:paraId="7B2666B6" w14:textId="77777777" w:rsidTr="009622B4">
        <w:tc>
          <w:tcPr>
            <w:tcW w:w="2579" w:type="dxa"/>
          </w:tcPr>
          <w:p w14:paraId="17909485" w14:textId="77777777" w:rsidR="0027704E" w:rsidRPr="001271BB" w:rsidRDefault="00112A8B" w:rsidP="00986C5D">
            <w:pPr>
              <w:ind w:left="0"/>
              <w:rPr>
                <w:rFonts w:ascii="Times New Roman" w:hAnsi="Times New Roman"/>
                <w:b/>
                <w:bCs/>
                <w:lang w:eastAsia="nb-NO"/>
              </w:rPr>
            </w:pPr>
            <w:r w:rsidRPr="00F52A2A">
              <w:rPr>
                <w:rFonts w:ascii="Times New Roman" w:hAnsi="Times New Roman"/>
                <w:b/>
                <w:bCs/>
                <w:lang w:val="en-GB" w:eastAsia="nb-NO"/>
              </w:rPr>
              <w:t>Department</w:t>
            </w:r>
          </w:p>
        </w:tc>
        <w:tc>
          <w:tcPr>
            <w:tcW w:w="7242" w:type="dxa"/>
          </w:tcPr>
          <w:p w14:paraId="209E7CCC" w14:textId="77777777" w:rsidR="0027704E" w:rsidRPr="00276264" w:rsidRDefault="00402CB8" w:rsidP="00190747">
            <w:pPr>
              <w:spacing w:line="256" w:lineRule="auto"/>
              <w:ind w:left="0"/>
              <w:rPr>
                <w:b/>
                <w:sz w:val="20"/>
                <w:szCs w:val="20"/>
              </w:rPr>
            </w:pPr>
          </w:p>
        </w:tc>
      </w:tr>
      <w:tr w:rsidR="00266DD3" w14:paraId="165C5CB6" w14:textId="77777777" w:rsidTr="009D5CF2">
        <w:trPr>
          <w:trHeight w:val="109"/>
        </w:trPr>
        <w:tc>
          <w:tcPr>
            <w:tcW w:w="2579" w:type="dxa"/>
          </w:tcPr>
          <w:p w14:paraId="0B3F54B3" w14:textId="77777777" w:rsidR="0027704E" w:rsidRPr="00934525" w:rsidRDefault="00112A8B" w:rsidP="00564CD8">
            <w:pPr>
              <w:ind w:left="0"/>
              <w:rPr>
                <w:sz w:val="20"/>
                <w:szCs w:val="20"/>
              </w:rPr>
            </w:pPr>
            <w:r>
              <w:rPr>
                <w:rFonts w:ascii="Times New Roman" w:hAnsi="Times New Roman"/>
                <w:b/>
                <w:bCs/>
                <w:lang w:val="en-GB" w:eastAsia="nb-NO"/>
              </w:rPr>
              <w:t>Programme of study</w:t>
            </w:r>
          </w:p>
        </w:tc>
        <w:tc>
          <w:tcPr>
            <w:tcW w:w="7242" w:type="dxa"/>
          </w:tcPr>
          <w:p w14:paraId="17A0FED1" w14:textId="77777777" w:rsidR="0027704E" w:rsidRPr="00276264" w:rsidRDefault="00402CB8" w:rsidP="00564CD8">
            <w:pPr>
              <w:ind w:left="0"/>
              <w:rPr>
                <w:b/>
                <w:sz w:val="20"/>
                <w:szCs w:val="20"/>
              </w:rPr>
            </w:pPr>
          </w:p>
        </w:tc>
      </w:tr>
      <w:tr w:rsidR="00266DD3" w14:paraId="54A48B73" w14:textId="77777777" w:rsidTr="009622B4">
        <w:tc>
          <w:tcPr>
            <w:tcW w:w="2579" w:type="dxa"/>
          </w:tcPr>
          <w:p w14:paraId="705D8237" w14:textId="77777777" w:rsidR="0027704E" w:rsidRPr="0013424C" w:rsidRDefault="00112A8B" w:rsidP="00564CD8">
            <w:pPr>
              <w:ind w:left="0"/>
              <w:rPr>
                <w:rFonts w:ascii="Times New Roman" w:hAnsi="Times New Roman"/>
                <w:b/>
                <w:bCs/>
                <w:lang w:eastAsia="nb-NO"/>
              </w:rPr>
            </w:pPr>
            <w:r>
              <w:rPr>
                <w:rFonts w:ascii="Times New Roman" w:hAnsi="Times New Roman"/>
                <w:b/>
                <w:bCs/>
                <w:lang w:val="en-GB" w:eastAsia="nb-NO"/>
              </w:rPr>
              <w:t>Course code</w:t>
            </w:r>
          </w:p>
        </w:tc>
        <w:tc>
          <w:tcPr>
            <w:tcW w:w="7242" w:type="dxa"/>
          </w:tcPr>
          <w:p w14:paraId="4E59587D" w14:textId="77777777" w:rsidR="0027704E" w:rsidRPr="00276264" w:rsidRDefault="00402CB8" w:rsidP="00564CD8">
            <w:pPr>
              <w:ind w:left="0"/>
              <w:rPr>
                <w:b/>
                <w:sz w:val="20"/>
                <w:szCs w:val="20"/>
              </w:rPr>
            </w:pPr>
          </w:p>
        </w:tc>
      </w:tr>
    </w:tbl>
    <w:p w14:paraId="4786A507" w14:textId="77777777" w:rsidR="0027704E" w:rsidRDefault="00402CB8" w:rsidP="5A9362D4">
      <w:pPr>
        <w:ind w:left="0"/>
        <w:rPr>
          <w:rFonts w:ascii="Times New Roman" w:hAnsi="Times New Roman"/>
          <w:b/>
          <w:bCs/>
          <w:iCs/>
          <w:lang w:eastAsia="nb-N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7"/>
        <w:gridCol w:w="6424"/>
      </w:tblGrid>
      <w:tr w:rsidR="00266DD3" w14:paraId="186C2F18" w14:textId="77777777" w:rsidTr="00276264">
        <w:tc>
          <w:tcPr>
            <w:tcW w:w="3397" w:type="dxa"/>
            <w:tcBorders>
              <w:right w:val="nil"/>
            </w:tcBorders>
          </w:tcPr>
          <w:p w14:paraId="1375C6C0" w14:textId="77777777" w:rsidR="0027704E" w:rsidRPr="00934525" w:rsidRDefault="00112A8B" w:rsidP="00276264">
            <w:pPr>
              <w:pStyle w:val="Heading1"/>
              <w:rPr>
                <w:iCs/>
                <w:lang w:eastAsia="nb-NO"/>
              </w:rPr>
            </w:pPr>
            <w:r>
              <w:rPr>
                <w:iCs/>
                <w:lang w:val="en-GB" w:eastAsia="nb-NO"/>
              </w:rPr>
              <w:t>Student</w:t>
            </w:r>
          </w:p>
        </w:tc>
        <w:tc>
          <w:tcPr>
            <w:tcW w:w="6424" w:type="dxa"/>
            <w:tcBorders>
              <w:left w:val="nil"/>
            </w:tcBorders>
          </w:tcPr>
          <w:p w14:paraId="285678FC" w14:textId="77777777" w:rsidR="0027704E" w:rsidRPr="00934525" w:rsidRDefault="00402CB8" w:rsidP="00564CD8">
            <w:pPr>
              <w:ind w:left="0"/>
              <w:rPr>
                <w:rFonts w:ascii="Times New Roman" w:hAnsi="Times New Roman"/>
                <w:b/>
                <w:bCs/>
                <w:iCs/>
                <w:lang w:eastAsia="nb-NO"/>
              </w:rPr>
            </w:pPr>
          </w:p>
        </w:tc>
      </w:tr>
      <w:tr w:rsidR="00266DD3" w14:paraId="698E4D80" w14:textId="77777777" w:rsidTr="00276264">
        <w:tc>
          <w:tcPr>
            <w:tcW w:w="3397" w:type="dxa"/>
          </w:tcPr>
          <w:p w14:paraId="09577381" w14:textId="77777777" w:rsidR="0027704E" w:rsidRPr="00276264" w:rsidRDefault="00112A8B" w:rsidP="00564CD8">
            <w:pPr>
              <w:ind w:left="0"/>
              <w:rPr>
                <w:rFonts w:ascii="Times New Roman" w:hAnsi="Times New Roman"/>
                <w:b/>
                <w:bCs/>
                <w:lang w:eastAsia="nb-NO"/>
              </w:rPr>
            </w:pPr>
            <w:r w:rsidRPr="00276264">
              <w:rPr>
                <w:rFonts w:ascii="Times New Roman" w:hAnsi="Times New Roman"/>
                <w:b/>
                <w:bCs/>
                <w:lang w:val="en-GB" w:eastAsia="nb-NO"/>
              </w:rPr>
              <w:t xml:space="preserve">Surname, first name </w:t>
            </w:r>
          </w:p>
        </w:tc>
        <w:tc>
          <w:tcPr>
            <w:tcW w:w="6424" w:type="dxa"/>
          </w:tcPr>
          <w:p w14:paraId="7AF6CFC9" w14:textId="77777777" w:rsidR="0027704E" w:rsidRPr="00934525" w:rsidRDefault="00402CB8" w:rsidP="00564CD8">
            <w:pPr>
              <w:ind w:left="0"/>
              <w:rPr>
                <w:rFonts w:ascii="Times New Roman" w:hAnsi="Times New Roman"/>
                <w:b/>
                <w:bCs/>
                <w:iCs/>
                <w:sz w:val="20"/>
                <w:szCs w:val="20"/>
                <w:lang w:eastAsia="nb-NO"/>
              </w:rPr>
            </w:pPr>
          </w:p>
        </w:tc>
      </w:tr>
      <w:tr w:rsidR="00266DD3" w14:paraId="3764A1F1" w14:textId="77777777" w:rsidTr="00276264">
        <w:tc>
          <w:tcPr>
            <w:tcW w:w="3397" w:type="dxa"/>
          </w:tcPr>
          <w:p w14:paraId="13400E88" w14:textId="77777777" w:rsidR="0027704E" w:rsidRPr="00276264" w:rsidRDefault="00112A8B" w:rsidP="00564CD8">
            <w:pPr>
              <w:ind w:left="0"/>
              <w:rPr>
                <w:rFonts w:ascii="Times New Roman" w:hAnsi="Times New Roman"/>
                <w:b/>
                <w:bCs/>
                <w:lang w:eastAsia="nb-NO"/>
              </w:rPr>
            </w:pPr>
            <w:r>
              <w:rPr>
                <w:rFonts w:ascii="Times New Roman" w:hAnsi="Times New Roman"/>
                <w:b/>
                <w:bCs/>
                <w:lang w:val="en-GB" w:eastAsia="nb-NO"/>
              </w:rPr>
              <w:t>Student number</w:t>
            </w:r>
          </w:p>
        </w:tc>
        <w:tc>
          <w:tcPr>
            <w:tcW w:w="6424" w:type="dxa"/>
          </w:tcPr>
          <w:p w14:paraId="1B7A2185" w14:textId="77777777" w:rsidR="0027704E" w:rsidRPr="00934525" w:rsidRDefault="00402CB8" w:rsidP="00564CD8">
            <w:pPr>
              <w:ind w:left="0"/>
              <w:rPr>
                <w:rFonts w:ascii="Times New Roman" w:hAnsi="Times New Roman"/>
                <w:b/>
                <w:bCs/>
                <w:iCs/>
                <w:sz w:val="20"/>
                <w:szCs w:val="20"/>
                <w:lang w:eastAsia="nb-NO"/>
              </w:rPr>
            </w:pPr>
          </w:p>
        </w:tc>
      </w:tr>
    </w:tbl>
    <w:p w14:paraId="2AA55DFD" w14:textId="77777777" w:rsidR="0027704E" w:rsidRDefault="00402CB8" w:rsidP="0027704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38"/>
        <w:gridCol w:w="5683"/>
      </w:tblGrid>
      <w:tr w:rsidR="00266DD3" w14:paraId="32A0F4ED" w14:textId="77777777" w:rsidTr="00E07AB2">
        <w:tc>
          <w:tcPr>
            <w:tcW w:w="4138" w:type="dxa"/>
            <w:tcBorders>
              <w:right w:val="nil"/>
            </w:tcBorders>
          </w:tcPr>
          <w:p w14:paraId="251378AC" w14:textId="77777777" w:rsidR="0027704E" w:rsidRDefault="00112A8B" w:rsidP="00276264">
            <w:pPr>
              <w:pStyle w:val="Heading1"/>
            </w:pPr>
            <w:r>
              <w:rPr>
                <w:lang w:val="en-GB"/>
              </w:rPr>
              <w:t>Master’s thesis</w:t>
            </w:r>
            <w:r w:rsidRPr="009D5CF2">
              <w:rPr>
                <w:color w:val="auto"/>
                <w:lang w:val="en-GB" w:eastAsia="nb-NO"/>
              </w:rPr>
              <w:t>*</w:t>
            </w:r>
          </w:p>
        </w:tc>
        <w:tc>
          <w:tcPr>
            <w:tcW w:w="5683" w:type="dxa"/>
            <w:tcBorders>
              <w:left w:val="nil"/>
            </w:tcBorders>
          </w:tcPr>
          <w:p w14:paraId="77091614" w14:textId="77777777" w:rsidR="0027704E" w:rsidRDefault="00402CB8" w:rsidP="00564CD8">
            <w:pPr>
              <w:ind w:left="0"/>
            </w:pPr>
          </w:p>
        </w:tc>
      </w:tr>
      <w:tr w:rsidR="00266DD3" w14:paraId="198AA1B9" w14:textId="77777777" w:rsidTr="00E07AB2">
        <w:tc>
          <w:tcPr>
            <w:tcW w:w="4138" w:type="dxa"/>
            <w:vAlign w:val="bottom"/>
          </w:tcPr>
          <w:p w14:paraId="63E10515" w14:textId="77777777" w:rsidR="00DE6A97" w:rsidRPr="009D5CF2" w:rsidRDefault="00112A8B" w:rsidP="00276264">
            <w:pPr>
              <w:ind w:left="0"/>
              <w:rPr>
                <w:rFonts w:ascii="Times New Roman" w:hAnsi="Times New Roman"/>
                <w:b/>
                <w:bCs/>
                <w:lang w:eastAsia="nb-NO"/>
              </w:rPr>
            </w:pPr>
            <w:r w:rsidRPr="009D5CF2">
              <w:rPr>
                <w:rFonts w:ascii="Times New Roman" w:hAnsi="Times New Roman"/>
                <w:b/>
                <w:bCs/>
                <w:lang w:val="en-GB" w:eastAsia="nb-NO"/>
              </w:rPr>
              <w:t>Start-up semester</w:t>
            </w:r>
          </w:p>
        </w:tc>
        <w:tc>
          <w:tcPr>
            <w:tcW w:w="5683" w:type="dxa"/>
          </w:tcPr>
          <w:p w14:paraId="4A8CE06D" w14:textId="77777777" w:rsidR="00DE6A97" w:rsidRPr="009D5CF2" w:rsidRDefault="00402CB8" w:rsidP="00276264">
            <w:pPr>
              <w:ind w:left="0"/>
              <w:rPr>
                <w:b/>
                <w:bCs/>
                <w:iCs/>
                <w:sz w:val="20"/>
                <w:szCs w:val="20"/>
                <w:lang w:eastAsia="nb-NO"/>
              </w:rPr>
            </w:pPr>
          </w:p>
        </w:tc>
      </w:tr>
      <w:tr w:rsidR="00266DD3" w14:paraId="33FDFA57" w14:textId="77777777" w:rsidTr="00E07AB2">
        <w:tc>
          <w:tcPr>
            <w:tcW w:w="4138" w:type="dxa"/>
            <w:vAlign w:val="bottom"/>
          </w:tcPr>
          <w:p w14:paraId="766AEDCD" w14:textId="77777777" w:rsidR="00DE6A97" w:rsidRDefault="00112A8B" w:rsidP="00AA400B">
            <w:pPr>
              <w:ind w:left="0"/>
              <w:rPr>
                <w:rFonts w:ascii="Times New Roman" w:hAnsi="Times New Roman"/>
                <w:b/>
                <w:bCs/>
                <w:lang w:eastAsia="nb-NO"/>
              </w:rPr>
            </w:pPr>
            <w:r>
              <w:rPr>
                <w:rFonts w:ascii="Times New Roman" w:hAnsi="Times New Roman"/>
                <w:b/>
                <w:bCs/>
                <w:lang w:val="en-GB" w:eastAsia="nb-NO"/>
              </w:rPr>
              <w:t>Submission deadline</w:t>
            </w:r>
          </w:p>
        </w:tc>
        <w:tc>
          <w:tcPr>
            <w:tcW w:w="5683" w:type="dxa"/>
          </w:tcPr>
          <w:p w14:paraId="7F31C921" w14:textId="77777777" w:rsidR="00DE6A97" w:rsidRPr="00276264" w:rsidRDefault="00402CB8" w:rsidP="00276264">
            <w:pPr>
              <w:ind w:left="0"/>
              <w:rPr>
                <w:b/>
                <w:bCs/>
                <w:iCs/>
                <w:sz w:val="20"/>
                <w:szCs w:val="20"/>
                <w:lang w:eastAsia="nb-NO"/>
              </w:rPr>
            </w:pPr>
          </w:p>
        </w:tc>
      </w:tr>
      <w:tr w:rsidR="00266DD3" w14:paraId="456FE9F7" w14:textId="77777777" w:rsidTr="00E07AB2">
        <w:tc>
          <w:tcPr>
            <w:tcW w:w="4138" w:type="dxa"/>
            <w:vAlign w:val="bottom"/>
          </w:tcPr>
          <w:p w14:paraId="31799F1E" w14:textId="77777777" w:rsidR="0027704E" w:rsidRPr="00934525" w:rsidRDefault="00112A8B" w:rsidP="00276264">
            <w:pPr>
              <w:ind w:left="0"/>
              <w:rPr>
                <w:rFonts w:ascii="Times New Roman" w:hAnsi="Times New Roman"/>
                <w:bCs/>
                <w:sz w:val="20"/>
                <w:szCs w:val="20"/>
                <w:lang w:eastAsia="nb-NO"/>
              </w:rPr>
            </w:pPr>
            <w:r w:rsidRPr="00276264">
              <w:rPr>
                <w:rFonts w:ascii="Times New Roman" w:hAnsi="Times New Roman"/>
                <w:b/>
                <w:bCs/>
                <w:lang w:val="en-GB" w:eastAsia="nb-NO"/>
              </w:rPr>
              <w:t>Working title</w:t>
            </w:r>
          </w:p>
        </w:tc>
        <w:tc>
          <w:tcPr>
            <w:tcW w:w="5683" w:type="dxa"/>
          </w:tcPr>
          <w:p w14:paraId="21DA0EA1" w14:textId="77777777" w:rsidR="0027704E" w:rsidRDefault="00402CB8" w:rsidP="00276264">
            <w:pPr>
              <w:ind w:left="0"/>
            </w:pPr>
          </w:p>
        </w:tc>
      </w:tr>
      <w:tr w:rsidR="00266DD3" w14:paraId="0ABAC581" w14:textId="77777777" w:rsidTr="00E07AB2">
        <w:tc>
          <w:tcPr>
            <w:tcW w:w="4138" w:type="dxa"/>
            <w:vAlign w:val="bottom"/>
          </w:tcPr>
          <w:p w14:paraId="716F7A66" w14:textId="77777777" w:rsidR="0027704E" w:rsidRPr="00934525" w:rsidRDefault="00112A8B" w:rsidP="00276264">
            <w:pPr>
              <w:ind w:left="0"/>
              <w:rPr>
                <w:rFonts w:ascii="Times New Roman" w:hAnsi="Times New Roman"/>
                <w:bCs/>
                <w:sz w:val="20"/>
                <w:szCs w:val="20"/>
                <w:lang w:eastAsia="nb-NO"/>
              </w:rPr>
            </w:pPr>
            <w:r w:rsidRPr="00276264">
              <w:rPr>
                <w:rFonts w:ascii="Times New Roman" w:hAnsi="Times New Roman"/>
                <w:b/>
                <w:bCs/>
                <w:lang w:val="en-GB" w:eastAsia="nb-NO"/>
              </w:rPr>
              <w:t>Research question</w:t>
            </w:r>
          </w:p>
        </w:tc>
        <w:tc>
          <w:tcPr>
            <w:tcW w:w="5683" w:type="dxa"/>
          </w:tcPr>
          <w:p w14:paraId="5CB79ACE" w14:textId="77777777" w:rsidR="0027704E" w:rsidRDefault="00402CB8" w:rsidP="00564CD8">
            <w:pPr>
              <w:ind w:left="0"/>
            </w:pPr>
          </w:p>
        </w:tc>
      </w:tr>
    </w:tbl>
    <w:p w14:paraId="3A379239" w14:textId="77777777" w:rsidR="0027704E" w:rsidRPr="003326A6" w:rsidRDefault="00112A8B" w:rsidP="0027704E">
      <w:pPr>
        <w:rPr>
          <w:b/>
          <w:i/>
          <w:sz w:val="20"/>
          <w:szCs w:val="20"/>
          <w:lang w:val="en-US"/>
        </w:rPr>
      </w:pPr>
      <w:r w:rsidRPr="009D5CF2">
        <w:rPr>
          <w:rFonts w:ascii="Times New Roman" w:hAnsi="Times New Roman"/>
          <w:sz w:val="20"/>
          <w:szCs w:val="20"/>
          <w:lang w:val="en-GB" w:eastAsia="nb-NO"/>
        </w:rPr>
        <w:t xml:space="preserve">* For students in the master’s programme in music performance studies: see the separate section in the master’s degree agreement </w:t>
      </w:r>
    </w:p>
    <w:p w14:paraId="00F15C91" w14:textId="77777777" w:rsidR="00E07AB2" w:rsidRPr="003326A6" w:rsidRDefault="00402CB8" w:rsidP="0027704E">
      <w:pPr>
        <w:rPr>
          <w:b/>
          <w:i/>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3"/>
        <w:gridCol w:w="5678"/>
      </w:tblGrid>
      <w:tr w:rsidR="00266DD3" w14:paraId="0F1A9F23" w14:textId="77777777" w:rsidTr="00564CD8">
        <w:tc>
          <w:tcPr>
            <w:tcW w:w="4188" w:type="dxa"/>
            <w:tcBorders>
              <w:right w:val="nil"/>
            </w:tcBorders>
          </w:tcPr>
          <w:p w14:paraId="4678E192" w14:textId="77777777" w:rsidR="0027704E" w:rsidRPr="00934525" w:rsidRDefault="00112A8B" w:rsidP="00276264">
            <w:pPr>
              <w:pStyle w:val="Heading1"/>
            </w:pPr>
            <w:r>
              <w:rPr>
                <w:lang w:val="en-GB"/>
              </w:rPr>
              <w:t>Supervisors</w:t>
            </w:r>
          </w:p>
        </w:tc>
        <w:tc>
          <w:tcPr>
            <w:tcW w:w="5783" w:type="dxa"/>
            <w:tcBorders>
              <w:left w:val="nil"/>
            </w:tcBorders>
          </w:tcPr>
          <w:p w14:paraId="26726F0A" w14:textId="77777777" w:rsidR="0027704E" w:rsidRDefault="00402CB8" w:rsidP="00564CD8">
            <w:pPr>
              <w:ind w:left="0"/>
            </w:pPr>
          </w:p>
        </w:tc>
      </w:tr>
      <w:tr w:rsidR="00266DD3" w14:paraId="011C5DE0" w14:textId="77777777" w:rsidTr="00564CD8">
        <w:tc>
          <w:tcPr>
            <w:tcW w:w="4188" w:type="dxa"/>
          </w:tcPr>
          <w:p w14:paraId="0B57C6A7" w14:textId="77777777" w:rsidR="0027704E" w:rsidRPr="009D5CF2" w:rsidRDefault="00112A8B" w:rsidP="00564CD8">
            <w:pPr>
              <w:ind w:left="0"/>
              <w:rPr>
                <w:rFonts w:ascii="Times New Roman" w:hAnsi="Times New Roman"/>
                <w:b/>
                <w:bCs/>
                <w:lang w:eastAsia="nb-NO"/>
              </w:rPr>
            </w:pPr>
            <w:r w:rsidRPr="009D5CF2">
              <w:rPr>
                <w:rFonts w:ascii="Times New Roman" w:hAnsi="Times New Roman"/>
                <w:b/>
                <w:bCs/>
                <w:lang w:val="en-GB" w:eastAsia="nb-NO"/>
              </w:rPr>
              <w:t>Supervisor(s)</w:t>
            </w:r>
          </w:p>
        </w:tc>
        <w:tc>
          <w:tcPr>
            <w:tcW w:w="5783" w:type="dxa"/>
          </w:tcPr>
          <w:p w14:paraId="416CAC57" w14:textId="77777777" w:rsidR="0027704E" w:rsidRPr="009D5CF2" w:rsidRDefault="00402CB8" w:rsidP="00564CD8">
            <w:pPr>
              <w:ind w:left="0"/>
              <w:rPr>
                <w:b/>
                <w:bCs/>
                <w:iCs/>
                <w:sz w:val="20"/>
                <w:szCs w:val="20"/>
                <w:lang w:eastAsia="nb-NO"/>
              </w:rPr>
            </w:pPr>
          </w:p>
        </w:tc>
      </w:tr>
      <w:tr w:rsidR="00266DD3" w14:paraId="43FFA008" w14:textId="77777777" w:rsidTr="00564CD8">
        <w:tc>
          <w:tcPr>
            <w:tcW w:w="4188" w:type="dxa"/>
          </w:tcPr>
          <w:p w14:paraId="384A0CCD" w14:textId="77777777" w:rsidR="0027704E" w:rsidRPr="009D5CF2" w:rsidRDefault="00112A8B" w:rsidP="00564CD8">
            <w:pPr>
              <w:ind w:left="0"/>
              <w:rPr>
                <w:rFonts w:ascii="Times New Roman" w:hAnsi="Times New Roman"/>
                <w:b/>
                <w:bCs/>
                <w:lang w:eastAsia="nb-NO"/>
              </w:rPr>
            </w:pPr>
            <w:r w:rsidRPr="009D5CF2">
              <w:rPr>
                <w:rFonts w:ascii="Times New Roman" w:hAnsi="Times New Roman"/>
                <w:b/>
                <w:bCs/>
                <w:lang w:val="en-GB" w:eastAsia="nb-NO"/>
              </w:rPr>
              <w:t>Co-supervisors, if applicable</w:t>
            </w:r>
          </w:p>
        </w:tc>
        <w:tc>
          <w:tcPr>
            <w:tcW w:w="5783" w:type="dxa"/>
          </w:tcPr>
          <w:p w14:paraId="0BD9F7AF" w14:textId="77777777" w:rsidR="0027704E" w:rsidRPr="009D5CF2" w:rsidRDefault="00402CB8" w:rsidP="008F22C5">
            <w:pPr>
              <w:ind w:left="0"/>
              <w:rPr>
                <w:b/>
                <w:bCs/>
                <w:iCs/>
                <w:sz w:val="20"/>
                <w:szCs w:val="20"/>
                <w:lang w:eastAsia="nb-NO"/>
              </w:rPr>
            </w:pPr>
          </w:p>
        </w:tc>
      </w:tr>
    </w:tbl>
    <w:p w14:paraId="40AB3A3C" w14:textId="77777777" w:rsidR="0094096B" w:rsidRPr="007E3CC8" w:rsidRDefault="00402CB8">
      <w:pPr>
        <w:spacing w:after="160" w:line="259" w:lineRule="auto"/>
        <w:ind w:left="0" w:right="0"/>
        <w:rPr>
          <w:b/>
          <w:snapToGrid w:val="0"/>
          <w:color w:val="FF0000"/>
        </w:rPr>
      </w:pPr>
    </w:p>
    <w:p w14:paraId="03E5D5C9" w14:textId="77777777" w:rsidR="006939DB" w:rsidRDefault="00112A8B">
      <w:r>
        <w:rPr>
          <w:lang w:val="en-G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8"/>
        <w:gridCol w:w="5183"/>
      </w:tblGrid>
      <w:tr w:rsidR="00266DD3" w:rsidRPr="00402CB8" w14:paraId="7B8FB7D3" w14:textId="77777777" w:rsidTr="00E20A28">
        <w:tc>
          <w:tcPr>
            <w:tcW w:w="9821" w:type="dxa"/>
            <w:gridSpan w:val="2"/>
            <w:tcBorders>
              <w:top w:val="single" w:sz="4" w:space="0" w:color="auto"/>
              <w:left w:val="single" w:sz="4" w:space="0" w:color="auto"/>
              <w:bottom w:val="single" w:sz="4" w:space="0" w:color="auto"/>
              <w:right w:val="single" w:sz="4" w:space="0" w:color="auto"/>
            </w:tcBorders>
            <w:vAlign w:val="center"/>
          </w:tcPr>
          <w:p w14:paraId="23472629" w14:textId="77777777" w:rsidR="00C46C2D" w:rsidRPr="003326A6" w:rsidRDefault="00112A8B" w:rsidP="00E20A28">
            <w:pPr>
              <w:pStyle w:val="Heading1"/>
              <w:rPr>
                <w:lang w:val="en-US"/>
              </w:rPr>
            </w:pPr>
            <w:r w:rsidRPr="00E20A28">
              <w:rPr>
                <w:lang w:val="en-GB"/>
              </w:rPr>
              <w:lastRenderedPageBreak/>
              <w:t>For students in the master’s programme in music performance studies</w:t>
            </w:r>
          </w:p>
        </w:tc>
      </w:tr>
      <w:tr w:rsidR="00266DD3" w14:paraId="0EBA9293" w14:textId="77777777" w:rsidTr="006752B1">
        <w:tc>
          <w:tcPr>
            <w:tcW w:w="4638" w:type="dxa"/>
            <w:vAlign w:val="bottom"/>
          </w:tcPr>
          <w:p w14:paraId="538C1E0D" w14:textId="77777777" w:rsidR="00AA400B" w:rsidRPr="009D5CF2" w:rsidRDefault="00112A8B" w:rsidP="00AA400B">
            <w:pPr>
              <w:ind w:left="0"/>
              <w:rPr>
                <w:rFonts w:ascii="Times New Roman" w:hAnsi="Times New Roman"/>
                <w:b/>
              </w:rPr>
            </w:pPr>
            <w:r w:rsidRPr="009D5CF2">
              <w:rPr>
                <w:rFonts w:ascii="Times New Roman" w:hAnsi="Times New Roman"/>
                <w:b/>
                <w:bCs/>
                <w:lang w:val="en-GB" w:eastAsia="nb-NO"/>
              </w:rPr>
              <w:t>Start-up semester</w:t>
            </w:r>
          </w:p>
        </w:tc>
        <w:tc>
          <w:tcPr>
            <w:tcW w:w="5183" w:type="dxa"/>
          </w:tcPr>
          <w:p w14:paraId="4169B110" w14:textId="77777777" w:rsidR="00AA400B" w:rsidRPr="009D5CF2" w:rsidRDefault="00402CB8" w:rsidP="00AA400B">
            <w:pPr>
              <w:spacing w:line="256" w:lineRule="auto"/>
              <w:ind w:left="0"/>
              <w:rPr>
                <w:rFonts w:ascii="Times New Roman" w:hAnsi="Times New Roman"/>
                <w:b/>
                <w:sz w:val="20"/>
                <w:szCs w:val="20"/>
              </w:rPr>
            </w:pPr>
          </w:p>
        </w:tc>
      </w:tr>
      <w:tr w:rsidR="00266DD3" w:rsidRPr="00402CB8" w14:paraId="23E632E2" w14:textId="77777777" w:rsidTr="00C46C2D">
        <w:tc>
          <w:tcPr>
            <w:tcW w:w="4638" w:type="dxa"/>
          </w:tcPr>
          <w:p w14:paraId="2695CA20" w14:textId="77777777" w:rsidR="00AA400B" w:rsidRPr="003326A6" w:rsidRDefault="00112A8B" w:rsidP="00AA400B">
            <w:pPr>
              <w:ind w:left="0"/>
              <w:rPr>
                <w:rFonts w:ascii="Times New Roman" w:hAnsi="Times New Roman"/>
                <w:b/>
                <w:lang w:val="en-US"/>
              </w:rPr>
            </w:pPr>
            <w:r w:rsidRPr="009D5CF2">
              <w:rPr>
                <w:rFonts w:ascii="Times New Roman" w:hAnsi="Times New Roman"/>
                <w:b/>
                <w:bCs/>
                <w:lang w:val="en-GB"/>
              </w:rPr>
              <w:t>Semester for the final examination</w:t>
            </w:r>
          </w:p>
        </w:tc>
        <w:tc>
          <w:tcPr>
            <w:tcW w:w="5183" w:type="dxa"/>
          </w:tcPr>
          <w:p w14:paraId="5B77F45B" w14:textId="77777777" w:rsidR="00AA400B" w:rsidRPr="003326A6" w:rsidRDefault="00402CB8" w:rsidP="00AA400B">
            <w:pPr>
              <w:spacing w:line="256" w:lineRule="auto"/>
              <w:ind w:left="0"/>
              <w:rPr>
                <w:rFonts w:ascii="Times New Roman" w:hAnsi="Times New Roman"/>
                <w:b/>
                <w:sz w:val="20"/>
                <w:szCs w:val="20"/>
                <w:lang w:val="en-US"/>
              </w:rPr>
            </w:pPr>
          </w:p>
        </w:tc>
      </w:tr>
      <w:tr w:rsidR="00266DD3" w14:paraId="507CC0C1" w14:textId="77777777" w:rsidTr="00C46C2D">
        <w:tc>
          <w:tcPr>
            <w:tcW w:w="4638" w:type="dxa"/>
          </w:tcPr>
          <w:p w14:paraId="513ACA30" w14:textId="77777777" w:rsidR="00AA400B" w:rsidRPr="009D5CF2" w:rsidRDefault="00112A8B" w:rsidP="00AA400B">
            <w:pPr>
              <w:ind w:left="0"/>
              <w:rPr>
                <w:rFonts w:ascii="Times New Roman" w:hAnsi="Times New Roman"/>
                <w:b/>
                <w:bCs/>
                <w:lang w:eastAsia="nb-NO"/>
              </w:rPr>
            </w:pPr>
            <w:r w:rsidRPr="009D5CF2">
              <w:rPr>
                <w:rFonts w:ascii="Times New Roman" w:hAnsi="Times New Roman"/>
                <w:b/>
                <w:bCs/>
                <w:lang w:val="en-GB"/>
              </w:rPr>
              <w:t>Main instrument teacher / main course lecturer</w:t>
            </w:r>
          </w:p>
        </w:tc>
        <w:tc>
          <w:tcPr>
            <w:tcW w:w="5183" w:type="dxa"/>
          </w:tcPr>
          <w:p w14:paraId="576B7538" w14:textId="77777777" w:rsidR="00AA400B" w:rsidRPr="009D5CF2" w:rsidRDefault="00402CB8" w:rsidP="00AA400B">
            <w:pPr>
              <w:spacing w:line="256" w:lineRule="auto"/>
              <w:ind w:left="0"/>
              <w:rPr>
                <w:rFonts w:ascii="Times New Roman" w:hAnsi="Times New Roman"/>
                <w:b/>
                <w:sz w:val="20"/>
                <w:szCs w:val="20"/>
              </w:rPr>
            </w:pPr>
          </w:p>
        </w:tc>
      </w:tr>
      <w:tr w:rsidR="00266DD3" w14:paraId="6AF943C6" w14:textId="77777777" w:rsidTr="00C46C2D">
        <w:tc>
          <w:tcPr>
            <w:tcW w:w="4638" w:type="dxa"/>
          </w:tcPr>
          <w:p w14:paraId="5CFB9D07" w14:textId="77777777" w:rsidR="00AA400B" w:rsidRPr="003326A6" w:rsidRDefault="00112A8B" w:rsidP="00AA400B">
            <w:pPr>
              <w:ind w:left="0"/>
              <w:rPr>
                <w:rFonts w:ascii="Times New Roman" w:hAnsi="Times New Roman"/>
                <w:sz w:val="20"/>
                <w:szCs w:val="20"/>
                <w:lang w:val="en-US"/>
              </w:rPr>
            </w:pPr>
            <w:r w:rsidRPr="009D5CF2">
              <w:rPr>
                <w:rFonts w:ascii="Times New Roman" w:hAnsi="Times New Roman"/>
                <w:b/>
                <w:bCs/>
                <w:lang w:val="en-GB"/>
              </w:rPr>
              <w:t xml:space="preserve">Topic for artistic/scientific specialization </w:t>
            </w:r>
          </w:p>
        </w:tc>
        <w:tc>
          <w:tcPr>
            <w:tcW w:w="5183" w:type="dxa"/>
          </w:tcPr>
          <w:p w14:paraId="3BC40B7B" w14:textId="77777777" w:rsidR="00AA400B" w:rsidRPr="009D5CF2" w:rsidRDefault="00112A8B" w:rsidP="00AA400B">
            <w:pPr>
              <w:ind w:left="0"/>
              <w:rPr>
                <w:rFonts w:ascii="Times New Roman" w:hAnsi="Times New Roman"/>
                <w:b/>
                <w:sz w:val="20"/>
                <w:szCs w:val="20"/>
              </w:rPr>
            </w:pPr>
            <w:r w:rsidRPr="009D5CF2">
              <w:rPr>
                <w:rFonts w:ascii="Times New Roman" w:hAnsi="Times New Roman"/>
                <w:b/>
                <w:bCs/>
                <w:sz w:val="20"/>
                <w:szCs w:val="20"/>
                <w:lang w:val="en-GB"/>
              </w:rPr>
              <w:t xml:space="preserve">Topic/project </w:t>
            </w:r>
          </w:p>
        </w:tc>
      </w:tr>
      <w:tr w:rsidR="00266DD3" w14:paraId="4376A727" w14:textId="77777777" w:rsidTr="00C46C2D">
        <w:tc>
          <w:tcPr>
            <w:tcW w:w="4638" w:type="dxa"/>
          </w:tcPr>
          <w:p w14:paraId="77A9F7D1" w14:textId="77777777" w:rsidR="00AA400B" w:rsidRPr="009D5CF2" w:rsidRDefault="00112A8B" w:rsidP="00AA400B">
            <w:pPr>
              <w:ind w:left="0"/>
              <w:rPr>
                <w:rFonts w:ascii="Times New Roman" w:hAnsi="Times New Roman"/>
                <w:b/>
                <w:bCs/>
                <w:lang w:eastAsia="nb-NO"/>
              </w:rPr>
            </w:pPr>
            <w:r w:rsidRPr="009D5CF2">
              <w:rPr>
                <w:rFonts w:ascii="Times New Roman" w:hAnsi="Times New Roman"/>
                <w:b/>
                <w:bCs/>
                <w:lang w:val="en-GB"/>
              </w:rPr>
              <w:t xml:space="preserve">Main instrument </w:t>
            </w:r>
          </w:p>
        </w:tc>
        <w:tc>
          <w:tcPr>
            <w:tcW w:w="5183" w:type="dxa"/>
          </w:tcPr>
          <w:p w14:paraId="4E94F48D" w14:textId="77777777" w:rsidR="00AA400B" w:rsidRPr="009D5CF2" w:rsidRDefault="00112A8B" w:rsidP="00AA400B">
            <w:pPr>
              <w:tabs>
                <w:tab w:val="left" w:pos="3450"/>
              </w:tabs>
              <w:ind w:left="0"/>
              <w:rPr>
                <w:rFonts w:ascii="Times New Roman" w:hAnsi="Times New Roman"/>
                <w:b/>
                <w:sz w:val="20"/>
                <w:szCs w:val="20"/>
              </w:rPr>
            </w:pPr>
            <w:r w:rsidRPr="009D5CF2">
              <w:rPr>
                <w:rFonts w:ascii="Times New Roman" w:hAnsi="Times New Roman"/>
                <w:b/>
                <w:bCs/>
                <w:sz w:val="20"/>
                <w:szCs w:val="20"/>
                <w:lang w:val="en-GB"/>
              </w:rPr>
              <w:t>Main instrument (or equivalent)</w:t>
            </w:r>
            <w:r w:rsidRPr="009D5CF2">
              <w:rPr>
                <w:rFonts w:ascii="Times New Roman" w:hAnsi="Times New Roman"/>
                <w:b/>
                <w:bCs/>
                <w:sz w:val="20"/>
                <w:szCs w:val="20"/>
                <w:lang w:val="en-GB"/>
              </w:rPr>
              <w:tab/>
            </w:r>
          </w:p>
        </w:tc>
      </w:tr>
      <w:tr w:rsidR="00266DD3" w:rsidRPr="00402CB8" w14:paraId="2406769D" w14:textId="77777777" w:rsidTr="00C46C2D">
        <w:tc>
          <w:tcPr>
            <w:tcW w:w="4638" w:type="dxa"/>
          </w:tcPr>
          <w:p w14:paraId="39F76C85" w14:textId="77777777" w:rsidR="00AA400B" w:rsidRPr="003326A6" w:rsidRDefault="00112A8B" w:rsidP="00AA400B">
            <w:pPr>
              <w:ind w:left="0"/>
              <w:rPr>
                <w:rFonts w:ascii="Times New Roman" w:hAnsi="Times New Roman"/>
                <w:b/>
                <w:lang w:val="en-US"/>
              </w:rPr>
            </w:pPr>
            <w:r w:rsidRPr="009D5CF2">
              <w:rPr>
                <w:rFonts w:ascii="Times New Roman" w:hAnsi="Times New Roman"/>
                <w:b/>
                <w:bCs/>
                <w:lang w:val="en-GB"/>
              </w:rPr>
              <w:t xml:space="preserve">Detailed description of the specialization project </w:t>
            </w:r>
          </w:p>
        </w:tc>
        <w:tc>
          <w:tcPr>
            <w:tcW w:w="5183" w:type="dxa"/>
          </w:tcPr>
          <w:p w14:paraId="640AECA0" w14:textId="77777777" w:rsidR="00AA400B" w:rsidRPr="003326A6" w:rsidRDefault="00112A8B" w:rsidP="00AA400B">
            <w:pPr>
              <w:rPr>
                <w:rFonts w:ascii="Times New Roman" w:hAnsi="Times New Roman"/>
                <w:b/>
                <w:sz w:val="18"/>
                <w:szCs w:val="18"/>
                <w:lang w:val="en-US"/>
              </w:rPr>
            </w:pPr>
            <w:r w:rsidRPr="009D5CF2">
              <w:rPr>
                <w:rFonts w:ascii="Times New Roman" w:hAnsi="Times New Roman"/>
                <w:b/>
                <w:bCs/>
                <w:sz w:val="18"/>
                <w:szCs w:val="18"/>
                <w:lang w:val="en-GB"/>
              </w:rPr>
              <w:t xml:space="preserve">Further detail about the specialization project, progress schedule and work methods (literature, participation in courses at master’s level/workshops/sub-projects, study tours, fellow musicians, </w:t>
            </w:r>
            <w:proofErr w:type="spellStart"/>
            <w:r w:rsidRPr="009D5CF2">
              <w:rPr>
                <w:rFonts w:ascii="Times New Roman" w:hAnsi="Times New Roman"/>
                <w:b/>
                <w:bCs/>
                <w:sz w:val="18"/>
                <w:szCs w:val="18"/>
                <w:lang w:val="en-GB"/>
              </w:rPr>
              <w:t>etc</w:t>
            </w:r>
            <w:proofErr w:type="spellEnd"/>
            <w:r w:rsidRPr="009D5CF2">
              <w:rPr>
                <w:rFonts w:ascii="Times New Roman" w:hAnsi="Times New Roman"/>
                <w:b/>
                <w:bCs/>
                <w:sz w:val="18"/>
                <w:szCs w:val="18"/>
                <w:lang w:val="en-GB"/>
              </w:rPr>
              <w:t>):</w:t>
            </w:r>
          </w:p>
          <w:p w14:paraId="1224ACD1" w14:textId="77777777" w:rsidR="00AA400B" w:rsidRPr="003326A6" w:rsidRDefault="00402CB8" w:rsidP="00AA400B">
            <w:pPr>
              <w:tabs>
                <w:tab w:val="left" w:pos="3450"/>
              </w:tabs>
              <w:ind w:left="0"/>
              <w:rPr>
                <w:rFonts w:ascii="Times New Roman" w:hAnsi="Times New Roman"/>
                <w:b/>
                <w:sz w:val="20"/>
                <w:szCs w:val="20"/>
                <w:lang w:val="en-US"/>
              </w:rPr>
            </w:pPr>
          </w:p>
        </w:tc>
      </w:tr>
      <w:tr w:rsidR="00266DD3" w:rsidRPr="00402CB8" w14:paraId="759B3FA6" w14:textId="77777777" w:rsidTr="00C46C2D">
        <w:trPr>
          <w:trHeight w:val="533"/>
        </w:trPr>
        <w:tc>
          <w:tcPr>
            <w:tcW w:w="4638" w:type="dxa"/>
            <w:vMerge w:val="restart"/>
          </w:tcPr>
          <w:p w14:paraId="270130B7" w14:textId="77777777" w:rsidR="00AA400B" w:rsidRPr="009D5CF2" w:rsidRDefault="00112A8B" w:rsidP="00AA400B">
            <w:pPr>
              <w:spacing w:after="160" w:line="259" w:lineRule="auto"/>
              <w:ind w:left="0" w:right="0"/>
              <w:rPr>
                <w:rFonts w:ascii="Times New Roman" w:eastAsiaTheme="majorEastAsia" w:hAnsi="Times New Roman"/>
                <w:snapToGrid w:val="0"/>
                <w:sz w:val="32"/>
                <w:szCs w:val="32"/>
              </w:rPr>
            </w:pPr>
            <w:r w:rsidRPr="009D5CF2">
              <w:rPr>
                <w:rFonts w:ascii="Times New Roman" w:hAnsi="Times New Roman"/>
                <w:b/>
                <w:bCs/>
                <w:lang w:val="en-GB"/>
              </w:rPr>
              <w:t xml:space="preserve">Master’s concerts/productions </w:t>
            </w:r>
            <w:r w:rsidRPr="009D5CF2">
              <w:rPr>
                <w:rFonts w:ascii="Times New Roman" w:hAnsi="Times New Roman"/>
                <w:b/>
                <w:bCs/>
                <w:lang w:val="en-GB"/>
              </w:rPr>
              <w:br/>
            </w:r>
            <w:r w:rsidRPr="009D5CF2">
              <w:rPr>
                <w:rFonts w:ascii="Times New Roman" w:hAnsi="Times New Roman"/>
                <w:sz w:val="18"/>
                <w:szCs w:val="18"/>
                <w:lang w:val="en-GB"/>
              </w:rPr>
              <w:t>(Describe the projects, planned date, place, documentation)</w:t>
            </w:r>
          </w:p>
          <w:p w14:paraId="73B6A17D" w14:textId="77777777" w:rsidR="00AA400B" w:rsidRPr="009D5CF2" w:rsidRDefault="00402CB8" w:rsidP="00AA400B">
            <w:pPr>
              <w:ind w:left="0"/>
              <w:rPr>
                <w:rFonts w:ascii="Times New Roman" w:hAnsi="Times New Roman"/>
                <w:b/>
              </w:rPr>
            </w:pPr>
          </w:p>
        </w:tc>
        <w:tc>
          <w:tcPr>
            <w:tcW w:w="5183" w:type="dxa"/>
          </w:tcPr>
          <w:p w14:paraId="405E1D6A" w14:textId="77777777" w:rsidR="00AA400B" w:rsidRPr="003326A6" w:rsidRDefault="00112A8B" w:rsidP="00AA400B">
            <w:pPr>
              <w:pStyle w:val="ListParagraph"/>
              <w:numPr>
                <w:ilvl w:val="0"/>
                <w:numId w:val="9"/>
              </w:numPr>
              <w:rPr>
                <w:rFonts w:ascii="Times New Roman" w:hAnsi="Times New Roman"/>
                <w:b/>
                <w:sz w:val="18"/>
                <w:szCs w:val="18"/>
                <w:lang w:val="en-US"/>
              </w:rPr>
            </w:pPr>
            <w:r w:rsidRPr="009D5CF2">
              <w:rPr>
                <w:rFonts w:ascii="Times New Roman" w:hAnsi="Times New Roman"/>
                <w:sz w:val="18"/>
                <w:szCs w:val="18"/>
                <w:lang w:val="en-GB"/>
              </w:rPr>
              <w:t xml:space="preserve">project, 3rd semester, compulsory master’s concert in artistic/scientific specialization: </w:t>
            </w:r>
          </w:p>
        </w:tc>
      </w:tr>
      <w:tr w:rsidR="00266DD3" w:rsidRPr="00402CB8" w14:paraId="4A1C0EAB" w14:textId="77777777" w:rsidTr="00C46C2D">
        <w:trPr>
          <w:trHeight w:val="532"/>
        </w:trPr>
        <w:tc>
          <w:tcPr>
            <w:tcW w:w="4638" w:type="dxa"/>
            <w:vMerge/>
          </w:tcPr>
          <w:p w14:paraId="5FE5C2D5" w14:textId="77777777" w:rsidR="00AA400B" w:rsidRPr="003326A6" w:rsidRDefault="00402CB8" w:rsidP="00AA400B">
            <w:pPr>
              <w:spacing w:after="160" w:line="259" w:lineRule="auto"/>
              <w:ind w:left="0" w:right="0"/>
              <w:rPr>
                <w:rFonts w:ascii="Times New Roman" w:hAnsi="Times New Roman"/>
                <w:b/>
                <w:lang w:val="en-US"/>
              </w:rPr>
            </w:pPr>
          </w:p>
        </w:tc>
        <w:tc>
          <w:tcPr>
            <w:tcW w:w="5183" w:type="dxa"/>
          </w:tcPr>
          <w:p w14:paraId="0C704537" w14:textId="77777777" w:rsidR="00AA400B" w:rsidRPr="003326A6" w:rsidRDefault="00112A8B" w:rsidP="00AA400B">
            <w:pPr>
              <w:pStyle w:val="ListParagraph"/>
              <w:numPr>
                <w:ilvl w:val="0"/>
                <w:numId w:val="9"/>
              </w:numPr>
              <w:rPr>
                <w:rFonts w:ascii="Times New Roman" w:hAnsi="Times New Roman"/>
                <w:b/>
                <w:sz w:val="18"/>
                <w:szCs w:val="18"/>
                <w:lang w:val="en-US"/>
              </w:rPr>
            </w:pPr>
            <w:r w:rsidRPr="009D5CF2">
              <w:rPr>
                <w:rFonts w:ascii="Times New Roman" w:hAnsi="Times New Roman"/>
                <w:sz w:val="18"/>
                <w:szCs w:val="18"/>
                <w:lang w:val="en-GB"/>
              </w:rPr>
              <w:t>project, 4th semester, final examination concert in artistic/scientific specialization:</w:t>
            </w:r>
          </w:p>
        </w:tc>
      </w:tr>
    </w:tbl>
    <w:p w14:paraId="316B9F19" w14:textId="77777777" w:rsidR="0094096B" w:rsidRPr="003326A6" w:rsidRDefault="00112A8B" w:rsidP="0094096B">
      <w:pPr>
        <w:spacing w:after="160" w:line="259" w:lineRule="auto"/>
        <w:ind w:left="0" w:right="0"/>
        <w:rPr>
          <w:rFonts w:ascii="DIN-Regular" w:hAnsi="DIN-Regular"/>
          <w:b/>
          <w:sz w:val="20"/>
          <w:szCs w:val="20"/>
          <w:lang w:val="en-US"/>
        </w:rPr>
      </w:pPr>
      <w:r w:rsidRPr="009D5CF2">
        <w:rPr>
          <w:snapToGrid w:val="0"/>
          <w:sz w:val="20"/>
          <w:szCs w:val="20"/>
          <w:lang w:val="en-GB"/>
        </w:rPr>
        <w:br w:type="page"/>
      </w:r>
    </w:p>
    <w:p w14:paraId="08C347EB" w14:textId="77777777" w:rsidR="0027704E" w:rsidRPr="003326A6" w:rsidRDefault="00112A8B" w:rsidP="00276264">
      <w:pPr>
        <w:pStyle w:val="Heading1"/>
        <w:rPr>
          <w:snapToGrid w:val="0"/>
          <w:lang w:val="en-US"/>
        </w:rPr>
      </w:pPr>
      <w:r w:rsidRPr="000E0A5E">
        <w:rPr>
          <w:snapToGrid w:val="0"/>
          <w:lang w:val="en-GB"/>
        </w:rPr>
        <w:lastRenderedPageBreak/>
        <w:t xml:space="preserve">Guidelines for the master’s degree agreement - rights and obligations </w:t>
      </w:r>
    </w:p>
    <w:p w14:paraId="46AAC0F0" w14:textId="77777777" w:rsidR="0027704E" w:rsidRPr="003326A6" w:rsidRDefault="00112A8B" w:rsidP="5A9362D4">
      <w:pPr>
        <w:pStyle w:val="Heading2"/>
        <w:rPr>
          <w:color w:val="000000" w:themeColor="text1"/>
          <w:sz w:val="20"/>
          <w:szCs w:val="20"/>
          <w:lang w:val="en-US"/>
        </w:rPr>
      </w:pPr>
      <w:r>
        <w:rPr>
          <w:rStyle w:val="Heading2Char"/>
          <w:lang w:val="en-GB"/>
        </w:rPr>
        <w:br/>
        <w:t>Purpose</w:t>
      </w:r>
      <w:r>
        <w:rPr>
          <w:lang w:val="en-GB"/>
        </w:rPr>
        <w:br/>
      </w:r>
      <w:r w:rsidRPr="008C0277">
        <w:rPr>
          <w:rFonts w:ascii="Times New Roman" w:hAnsi="Times New Roman" w:cs="Times New Roman"/>
          <w:snapToGrid w:val="0"/>
          <w:color w:val="000000"/>
          <w:sz w:val="20"/>
          <w:szCs w:val="20"/>
          <w:lang w:val="en-GB"/>
        </w:rPr>
        <w:t>The agreement on supervision of the master’s thesis is a collaboration agreement between the student, the supervisor and the department that governs the supervisory relationship, scope, type and distribution of responsibility.</w:t>
      </w:r>
      <w:r>
        <w:rPr>
          <w:snapToGrid w:val="0"/>
          <w:color w:val="000000"/>
          <w:sz w:val="20"/>
          <w:szCs w:val="20"/>
          <w:lang w:val="en-GB"/>
        </w:rPr>
        <w:br/>
      </w:r>
    </w:p>
    <w:p w14:paraId="1FB8845E" w14:textId="2528347F" w:rsidR="0027704E" w:rsidRPr="003326A6" w:rsidRDefault="00112A8B" w:rsidP="0068107C">
      <w:pPr>
        <w:spacing w:after="0"/>
        <w:ind w:left="0" w:right="0"/>
        <w:rPr>
          <w:snapToGrid w:val="0"/>
          <w:color w:val="000000"/>
          <w:sz w:val="20"/>
          <w:szCs w:val="20"/>
          <w:lang w:val="en-GB"/>
        </w:rPr>
      </w:pPr>
      <w:r w:rsidRPr="009D2C12">
        <w:rPr>
          <w:sz w:val="20"/>
          <w:szCs w:val="20"/>
          <w:lang w:val="en-GB"/>
        </w:rPr>
        <w:t>The master’s degree programme and work on the master’s thesis are governed by the Act relating to Universities and University Colleges, NTNU’s academic regulations, and the programme description applic</w:t>
      </w:r>
      <w:r w:rsidR="003326A6">
        <w:rPr>
          <w:sz w:val="20"/>
          <w:szCs w:val="20"/>
          <w:lang w:val="en-GB"/>
        </w:rPr>
        <w:t>able to the master’s programme.</w:t>
      </w:r>
      <w:r w:rsidRPr="009D2C12">
        <w:rPr>
          <w:sz w:val="20"/>
          <w:szCs w:val="20"/>
          <w:lang w:val="en-GB"/>
        </w:rPr>
        <w:br/>
      </w:r>
    </w:p>
    <w:p w14:paraId="0B8DAEDA" w14:textId="596AA22E" w:rsidR="0027704E" w:rsidRPr="00402CB8" w:rsidRDefault="00112A8B" w:rsidP="003326A6">
      <w:pPr>
        <w:pStyle w:val="Heading2"/>
        <w:ind w:left="0"/>
        <w:rPr>
          <w:lang w:val="en-US" w:eastAsia="nb-NO"/>
        </w:rPr>
      </w:pPr>
      <w:r>
        <w:rPr>
          <w:lang w:val="en-GB" w:eastAsia="nb-NO"/>
        </w:rPr>
        <w:t>Supervision</w:t>
      </w:r>
    </w:p>
    <w:p w14:paraId="55799678" w14:textId="77777777" w:rsidR="00F3261F" w:rsidRPr="00402CB8" w:rsidRDefault="00402CB8" w:rsidP="00F3261F">
      <w:pPr>
        <w:rPr>
          <w:lang w:val="en-US" w:eastAsia="nb-NO"/>
        </w:rPr>
      </w:pPr>
    </w:p>
    <w:p w14:paraId="348E590E" w14:textId="77777777" w:rsidR="00F3261F" w:rsidRPr="003326A6" w:rsidRDefault="00112A8B" w:rsidP="00E20A28">
      <w:pPr>
        <w:pStyle w:val="Heading3"/>
        <w:rPr>
          <w:lang w:val="en-US"/>
        </w:rPr>
      </w:pPr>
      <w:r w:rsidRPr="00E20A28">
        <w:rPr>
          <w:lang w:val="en-GB"/>
        </w:rPr>
        <w:t>Hours of supervision</w:t>
      </w:r>
    </w:p>
    <w:p w14:paraId="53FB314C" w14:textId="77777777" w:rsidR="000C62B1" w:rsidRPr="003326A6" w:rsidRDefault="00112A8B" w:rsidP="000C62B1">
      <w:pPr>
        <w:spacing w:after="0"/>
        <w:ind w:right="0"/>
        <w:rPr>
          <w:snapToGrid w:val="0"/>
          <w:sz w:val="20"/>
          <w:szCs w:val="20"/>
          <w:lang w:val="en-US"/>
        </w:rPr>
      </w:pPr>
      <w:r w:rsidRPr="00E20A28">
        <w:rPr>
          <w:snapToGrid w:val="0"/>
          <w:sz w:val="20"/>
          <w:szCs w:val="20"/>
          <w:lang w:val="en-GB"/>
        </w:rPr>
        <w:br/>
        <w:t>The extent of the supervision (measured in work hours) to which the student is entitled to in connection with work on the master’s thesis at the Faculty of Humanities (HF) depends on the scope of the master’s thesis measured in credits. In addition, the Composition option in the master’s programme in musicology has its own standard hours:</w:t>
      </w:r>
    </w:p>
    <w:p w14:paraId="669F07D3" w14:textId="77777777" w:rsidR="0030399E" w:rsidRPr="003326A6" w:rsidRDefault="00402CB8" w:rsidP="000C62B1">
      <w:pPr>
        <w:spacing w:after="0"/>
        <w:ind w:right="0"/>
        <w:rPr>
          <w:snapToGrid w:val="0"/>
          <w:sz w:val="20"/>
          <w:szCs w:val="20"/>
          <w:lang w:val="en-US"/>
        </w:rPr>
      </w:pPr>
    </w:p>
    <w:tbl>
      <w:tblPr>
        <w:tblW w:w="6096" w:type="dxa"/>
        <w:jc w:val="center"/>
        <w:tblCellMar>
          <w:left w:w="70" w:type="dxa"/>
          <w:right w:w="70" w:type="dxa"/>
        </w:tblCellMar>
        <w:tblLook w:val="04A0" w:firstRow="1" w:lastRow="0" w:firstColumn="1" w:lastColumn="0" w:noHBand="0" w:noVBand="1"/>
      </w:tblPr>
      <w:tblGrid>
        <w:gridCol w:w="2268"/>
        <w:gridCol w:w="1560"/>
        <w:gridCol w:w="2268"/>
      </w:tblGrid>
      <w:tr w:rsidR="00266DD3" w14:paraId="4D486969" w14:textId="77777777" w:rsidTr="0030399E">
        <w:trPr>
          <w:trHeight w:val="300"/>
          <w:jc w:val="center"/>
        </w:trPr>
        <w:tc>
          <w:tcPr>
            <w:tcW w:w="2268"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7DFC13F9" w14:textId="77777777" w:rsidR="0030399E" w:rsidRPr="00E20A28" w:rsidRDefault="00112A8B" w:rsidP="0030399E">
            <w:pPr>
              <w:spacing w:after="0"/>
              <w:ind w:left="0" w:right="0"/>
              <w:rPr>
                <w:rFonts w:ascii="Times New Roman" w:hAnsi="Times New Roman"/>
                <w:b/>
                <w:bCs/>
                <w:sz w:val="20"/>
                <w:szCs w:val="20"/>
                <w:lang w:eastAsia="nb-NO"/>
              </w:rPr>
            </w:pPr>
            <w:r w:rsidRPr="00E20A28">
              <w:rPr>
                <w:rFonts w:ascii="Times New Roman" w:hAnsi="Times New Roman"/>
                <w:b/>
                <w:bCs/>
                <w:snapToGrid w:val="0"/>
                <w:sz w:val="20"/>
                <w:szCs w:val="20"/>
                <w:lang w:val="en-GB" w:eastAsia="nb-NO"/>
              </w:rPr>
              <w:t xml:space="preserve">Master’s thesis </w:t>
            </w:r>
          </w:p>
        </w:tc>
        <w:tc>
          <w:tcPr>
            <w:tcW w:w="1560" w:type="dxa"/>
            <w:tcBorders>
              <w:top w:val="single" w:sz="8" w:space="0" w:color="auto"/>
              <w:left w:val="nil"/>
              <w:bottom w:val="single" w:sz="4" w:space="0" w:color="auto"/>
              <w:right w:val="single" w:sz="4" w:space="0" w:color="auto"/>
            </w:tcBorders>
            <w:shd w:val="clear" w:color="auto" w:fill="auto"/>
            <w:noWrap/>
            <w:vAlign w:val="center"/>
            <w:hideMark/>
          </w:tcPr>
          <w:p w14:paraId="4A972DFE" w14:textId="77777777" w:rsidR="0030399E" w:rsidRPr="00E20A28" w:rsidRDefault="00112A8B" w:rsidP="0030399E">
            <w:pPr>
              <w:spacing w:after="0"/>
              <w:ind w:left="0" w:right="0"/>
              <w:rPr>
                <w:rFonts w:ascii="Times New Roman" w:hAnsi="Times New Roman"/>
                <w:b/>
                <w:bCs/>
                <w:sz w:val="20"/>
                <w:szCs w:val="20"/>
                <w:lang w:eastAsia="nb-NO"/>
              </w:rPr>
            </w:pPr>
            <w:r w:rsidRPr="00E20A28">
              <w:rPr>
                <w:rFonts w:ascii="Times New Roman" w:hAnsi="Times New Roman"/>
                <w:b/>
                <w:bCs/>
                <w:snapToGrid w:val="0"/>
                <w:sz w:val="20"/>
                <w:szCs w:val="20"/>
                <w:lang w:val="en-GB" w:eastAsia="nb-NO"/>
              </w:rPr>
              <w:t>Total hours</w:t>
            </w:r>
          </w:p>
        </w:tc>
        <w:tc>
          <w:tcPr>
            <w:tcW w:w="2268" w:type="dxa"/>
            <w:tcBorders>
              <w:top w:val="single" w:sz="8" w:space="0" w:color="auto"/>
              <w:left w:val="nil"/>
              <w:bottom w:val="single" w:sz="4" w:space="0" w:color="auto"/>
              <w:right w:val="single" w:sz="8" w:space="0" w:color="auto"/>
            </w:tcBorders>
            <w:shd w:val="clear" w:color="auto" w:fill="auto"/>
            <w:noWrap/>
            <w:vAlign w:val="center"/>
            <w:hideMark/>
          </w:tcPr>
          <w:p w14:paraId="24CC50E7" w14:textId="77777777" w:rsidR="0030399E" w:rsidRPr="00E20A28" w:rsidRDefault="00112A8B" w:rsidP="0030399E">
            <w:pPr>
              <w:spacing w:after="0"/>
              <w:ind w:left="0" w:right="0"/>
              <w:rPr>
                <w:rFonts w:ascii="Times New Roman" w:hAnsi="Times New Roman"/>
                <w:b/>
                <w:bCs/>
                <w:sz w:val="20"/>
                <w:szCs w:val="20"/>
                <w:lang w:eastAsia="nb-NO"/>
              </w:rPr>
            </w:pPr>
            <w:r w:rsidRPr="00E20A28">
              <w:rPr>
                <w:rFonts w:ascii="Times New Roman" w:hAnsi="Times New Roman"/>
                <w:b/>
                <w:bCs/>
                <w:snapToGrid w:val="0"/>
                <w:sz w:val="20"/>
                <w:szCs w:val="20"/>
                <w:lang w:val="en-GB" w:eastAsia="nb-NO"/>
              </w:rPr>
              <w:t>Direct supervision time</w:t>
            </w:r>
          </w:p>
        </w:tc>
      </w:tr>
      <w:tr w:rsidR="00266DD3" w14:paraId="73F579A2" w14:textId="77777777" w:rsidTr="0030399E">
        <w:trPr>
          <w:trHeight w:val="300"/>
          <w:jc w:val="center"/>
        </w:trPr>
        <w:tc>
          <w:tcPr>
            <w:tcW w:w="2268" w:type="dxa"/>
            <w:tcBorders>
              <w:top w:val="nil"/>
              <w:left w:val="single" w:sz="8" w:space="0" w:color="auto"/>
              <w:bottom w:val="single" w:sz="4" w:space="0" w:color="auto"/>
              <w:right w:val="single" w:sz="4" w:space="0" w:color="auto"/>
            </w:tcBorders>
            <w:shd w:val="clear" w:color="auto" w:fill="auto"/>
            <w:vAlign w:val="center"/>
            <w:hideMark/>
          </w:tcPr>
          <w:p w14:paraId="6E00C386" w14:textId="77777777" w:rsidR="0030399E" w:rsidRPr="00E20A28" w:rsidRDefault="00112A8B" w:rsidP="0030399E">
            <w:pPr>
              <w:spacing w:after="0"/>
              <w:ind w:left="0" w:right="0"/>
              <w:rPr>
                <w:rFonts w:ascii="Times New Roman" w:hAnsi="Times New Roman"/>
                <w:sz w:val="20"/>
                <w:szCs w:val="20"/>
                <w:lang w:eastAsia="nb-NO"/>
              </w:rPr>
            </w:pPr>
            <w:r w:rsidRPr="00E20A28">
              <w:rPr>
                <w:rFonts w:ascii="Times New Roman" w:hAnsi="Times New Roman"/>
                <w:snapToGrid w:val="0"/>
                <w:sz w:val="20"/>
                <w:szCs w:val="20"/>
                <w:lang w:val="en-GB" w:eastAsia="nb-NO"/>
              </w:rPr>
              <w:t xml:space="preserve">52.5/60 credits </w:t>
            </w:r>
          </w:p>
        </w:tc>
        <w:tc>
          <w:tcPr>
            <w:tcW w:w="1560" w:type="dxa"/>
            <w:tcBorders>
              <w:top w:val="nil"/>
              <w:left w:val="nil"/>
              <w:bottom w:val="single" w:sz="4" w:space="0" w:color="auto"/>
              <w:right w:val="single" w:sz="4" w:space="0" w:color="auto"/>
            </w:tcBorders>
            <w:shd w:val="clear" w:color="auto" w:fill="auto"/>
            <w:vAlign w:val="center"/>
            <w:hideMark/>
          </w:tcPr>
          <w:p w14:paraId="2E59D87A" w14:textId="77777777" w:rsidR="0030399E" w:rsidRPr="00E20A28" w:rsidRDefault="00112A8B" w:rsidP="0030399E">
            <w:pPr>
              <w:spacing w:after="0"/>
              <w:ind w:left="0" w:right="0"/>
              <w:jc w:val="center"/>
              <w:rPr>
                <w:rFonts w:ascii="Times New Roman" w:hAnsi="Times New Roman"/>
                <w:sz w:val="20"/>
                <w:szCs w:val="20"/>
                <w:lang w:eastAsia="nb-NO"/>
              </w:rPr>
            </w:pPr>
            <w:r w:rsidRPr="00E20A28">
              <w:rPr>
                <w:rFonts w:ascii="Times New Roman" w:hAnsi="Times New Roman"/>
                <w:snapToGrid w:val="0"/>
                <w:sz w:val="20"/>
                <w:szCs w:val="20"/>
                <w:lang w:val="en-GB" w:eastAsia="nb-NO"/>
              </w:rPr>
              <w:t>60 hours</w:t>
            </w:r>
          </w:p>
        </w:tc>
        <w:tc>
          <w:tcPr>
            <w:tcW w:w="2268" w:type="dxa"/>
            <w:tcBorders>
              <w:top w:val="nil"/>
              <w:left w:val="nil"/>
              <w:bottom w:val="single" w:sz="4" w:space="0" w:color="auto"/>
              <w:right w:val="single" w:sz="8" w:space="0" w:color="auto"/>
            </w:tcBorders>
            <w:shd w:val="clear" w:color="auto" w:fill="auto"/>
            <w:vAlign w:val="center"/>
            <w:hideMark/>
          </w:tcPr>
          <w:p w14:paraId="47D29045" w14:textId="77777777" w:rsidR="0030399E" w:rsidRPr="00E20A28" w:rsidRDefault="00112A8B" w:rsidP="0030399E">
            <w:pPr>
              <w:spacing w:after="0"/>
              <w:ind w:left="0" w:right="0"/>
              <w:jc w:val="center"/>
              <w:rPr>
                <w:rFonts w:ascii="Times New Roman" w:hAnsi="Times New Roman"/>
                <w:sz w:val="20"/>
                <w:szCs w:val="20"/>
                <w:lang w:eastAsia="nb-NO"/>
              </w:rPr>
            </w:pPr>
            <w:r w:rsidRPr="00E20A28">
              <w:rPr>
                <w:rFonts w:ascii="Times New Roman" w:hAnsi="Times New Roman"/>
                <w:snapToGrid w:val="0"/>
                <w:sz w:val="20"/>
                <w:szCs w:val="20"/>
                <w:lang w:val="en-GB" w:eastAsia="nb-NO"/>
              </w:rPr>
              <w:t>20 hours</w:t>
            </w:r>
          </w:p>
        </w:tc>
      </w:tr>
      <w:tr w:rsidR="00266DD3" w14:paraId="4EF4B334" w14:textId="77777777" w:rsidTr="0030399E">
        <w:trPr>
          <w:trHeight w:val="300"/>
          <w:jc w:val="center"/>
        </w:trPr>
        <w:tc>
          <w:tcPr>
            <w:tcW w:w="2268" w:type="dxa"/>
            <w:tcBorders>
              <w:top w:val="nil"/>
              <w:left w:val="single" w:sz="8" w:space="0" w:color="auto"/>
              <w:bottom w:val="single" w:sz="4" w:space="0" w:color="auto"/>
              <w:right w:val="single" w:sz="4" w:space="0" w:color="auto"/>
            </w:tcBorders>
            <w:shd w:val="clear" w:color="auto" w:fill="auto"/>
            <w:vAlign w:val="center"/>
            <w:hideMark/>
          </w:tcPr>
          <w:p w14:paraId="2B484280" w14:textId="77777777" w:rsidR="0030399E" w:rsidRPr="00E20A28" w:rsidRDefault="00112A8B" w:rsidP="0030399E">
            <w:pPr>
              <w:spacing w:after="0"/>
              <w:ind w:left="0" w:right="0"/>
              <w:rPr>
                <w:rFonts w:ascii="Times New Roman" w:hAnsi="Times New Roman"/>
                <w:sz w:val="20"/>
                <w:szCs w:val="20"/>
                <w:lang w:eastAsia="nb-NO"/>
              </w:rPr>
            </w:pPr>
            <w:r w:rsidRPr="00E20A28">
              <w:rPr>
                <w:rFonts w:ascii="Times New Roman" w:hAnsi="Times New Roman"/>
                <w:snapToGrid w:val="0"/>
                <w:sz w:val="20"/>
                <w:szCs w:val="20"/>
                <w:lang w:val="en-GB" w:eastAsia="nb-NO"/>
              </w:rPr>
              <w:t xml:space="preserve">30/45 credits </w:t>
            </w:r>
          </w:p>
        </w:tc>
        <w:tc>
          <w:tcPr>
            <w:tcW w:w="1560" w:type="dxa"/>
            <w:tcBorders>
              <w:top w:val="nil"/>
              <w:left w:val="nil"/>
              <w:bottom w:val="single" w:sz="4" w:space="0" w:color="auto"/>
              <w:right w:val="single" w:sz="4" w:space="0" w:color="auto"/>
            </w:tcBorders>
            <w:shd w:val="clear" w:color="auto" w:fill="auto"/>
            <w:vAlign w:val="center"/>
            <w:hideMark/>
          </w:tcPr>
          <w:p w14:paraId="0E2BEBB7" w14:textId="77777777" w:rsidR="0030399E" w:rsidRPr="00E20A28" w:rsidRDefault="00112A8B" w:rsidP="0030399E">
            <w:pPr>
              <w:spacing w:after="0"/>
              <w:ind w:left="0" w:right="0"/>
              <w:jc w:val="center"/>
              <w:rPr>
                <w:rFonts w:ascii="Times New Roman" w:hAnsi="Times New Roman"/>
                <w:sz w:val="20"/>
                <w:szCs w:val="20"/>
                <w:lang w:eastAsia="nb-NO"/>
              </w:rPr>
            </w:pPr>
            <w:r w:rsidRPr="00E20A28">
              <w:rPr>
                <w:rFonts w:ascii="Times New Roman" w:hAnsi="Times New Roman"/>
                <w:snapToGrid w:val="0"/>
                <w:sz w:val="20"/>
                <w:szCs w:val="20"/>
                <w:lang w:val="en-GB" w:eastAsia="nb-NO"/>
              </w:rPr>
              <w:t>40 hours</w:t>
            </w:r>
          </w:p>
        </w:tc>
        <w:tc>
          <w:tcPr>
            <w:tcW w:w="2268" w:type="dxa"/>
            <w:tcBorders>
              <w:top w:val="nil"/>
              <w:left w:val="nil"/>
              <w:bottom w:val="single" w:sz="4" w:space="0" w:color="auto"/>
              <w:right w:val="single" w:sz="8" w:space="0" w:color="auto"/>
            </w:tcBorders>
            <w:shd w:val="clear" w:color="auto" w:fill="auto"/>
            <w:vAlign w:val="center"/>
            <w:hideMark/>
          </w:tcPr>
          <w:p w14:paraId="45FE7C55" w14:textId="77777777" w:rsidR="0030399E" w:rsidRPr="00E20A28" w:rsidRDefault="00112A8B" w:rsidP="0030399E">
            <w:pPr>
              <w:spacing w:after="0"/>
              <w:ind w:left="0" w:right="0"/>
              <w:jc w:val="center"/>
              <w:rPr>
                <w:rFonts w:ascii="Times New Roman" w:hAnsi="Times New Roman"/>
                <w:sz w:val="20"/>
                <w:szCs w:val="20"/>
                <w:lang w:eastAsia="nb-NO"/>
              </w:rPr>
            </w:pPr>
            <w:r w:rsidRPr="00E20A28">
              <w:rPr>
                <w:rFonts w:ascii="Times New Roman" w:hAnsi="Times New Roman"/>
                <w:snapToGrid w:val="0"/>
                <w:sz w:val="20"/>
                <w:szCs w:val="20"/>
                <w:lang w:val="en-GB" w:eastAsia="nb-NO"/>
              </w:rPr>
              <w:t xml:space="preserve">13.5 hours </w:t>
            </w:r>
          </w:p>
        </w:tc>
      </w:tr>
      <w:tr w:rsidR="00266DD3" w14:paraId="28BE4419" w14:textId="77777777" w:rsidTr="0030399E">
        <w:trPr>
          <w:trHeight w:val="545"/>
          <w:jc w:val="center"/>
        </w:trPr>
        <w:tc>
          <w:tcPr>
            <w:tcW w:w="2268" w:type="dxa"/>
            <w:tcBorders>
              <w:top w:val="nil"/>
              <w:left w:val="single" w:sz="8" w:space="0" w:color="auto"/>
              <w:bottom w:val="single" w:sz="8" w:space="0" w:color="auto"/>
              <w:right w:val="single" w:sz="4" w:space="0" w:color="auto"/>
            </w:tcBorders>
            <w:shd w:val="clear" w:color="auto" w:fill="auto"/>
            <w:vAlign w:val="center"/>
            <w:hideMark/>
          </w:tcPr>
          <w:p w14:paraId="1C8BA211" w14:textId="77777777" w:rsidR="0030399E" w:rsidRPr="00E20A28" w:rsidRDefault="00112A8B" w:rsidP="0030399E">
            <w:pPr>
              <w:spacing w:after="0"/>
              <w:ind w:left="0" w:right="0"/>
              <w:rPr>
                <w:rFonts w:ascii="Times New Roman" w:hAnsi="Times New Roman"/>
                <w:sz w:val="20"/>
                <w:szCs w:val="20"/>
                <w:lang w:eastAsia="nb-NO"/>
              </w:rPr>
            </w:pPr>
            <w:r w:rsidRPr="00E20A28">
              <w:rPr>
                <w:rFonts w:ascii="Times New Roman" w:hAnsi="Times New Roman"/>
                <w:snapToGrid w:val="0"/>
                <w:sz w:val="20"/>
                <w:szCs w:val="20"/>
                <w:lang w:val="en-GB" w:eastAsia="nb-NO"/>
              </w:rPr>
              <w:t xml:space="preserve">Musicology, Composition programme option </w:t>
            </w:r>
          </w:p>
        </w:tc>
        <w:tc>
          <w:tcPr>
            <w:tcW w:w="1560" w:type="dxa"/>
            <w:tcBorders>
              <w:top w:val="nil"/>
              <w:left w:val="nil"/>
              <w:bottom w:val="single" w:sz="8" w:space="0" w:color="auto"/>
              <w:right w:val="single" w:sz="4" w:space="0" w:color="auto"/>
            </w:tcBorders>
            <w:shd w:val="clear" w:color="auto" w:fill="auto"/>
            <w:vAlign w:val="center"/>
            <w:hideMark/>
          </w:tcPr>
          <w:p w14:paraId="33D5274A" w14:textId="77777777" w:rsidR="0030399E" w:rsidRPr="00E20A28" w:rsidRDefault="00112A8B" w:rsidP="0030399E">
            <w:pPr>
              <w:spacing w:after="0"/>
              <w:ind w:left="0" w:right="0"/>
              <w:jc w:val="center"/>
              <w:rPr>
                <w:rFonts w:ascii="Times New Roman" w:hAnsi="Times New Roman"/>
                <w:sz w:val="20"/>
                <w:szCs w:val="20"/>
                <w:lang w:eastAsia="nb-NO"/>
              </w:rPr>
            </w:pPr>
            <w:r w:rsidRPr="00E20A28">
              <w:rPr>
                <w:rFonts w:ascii="Times New Roman" w:hAnsi="Times New Roman"/>
                <w:snapToGrid w:val="0"/>
                <w:sz w:val="20"/>
                <w:szCs w:val="20"/>
                <w:lang w:val="en-GB" w:eastAsia="nb-NO"/>
              </w:rPr>
              <w:t>150 hours</w:t>
            </w:r>
          </w:p>
        </w:tc>
        <w:tc>
          <w:tcPr>
            <w:tcW w:w="2268" w:type="dxa"/>
            <w:tcBorders>
              <w:top w:val="nil"/>
              <w:left w:val="nil"/>
              <w:bottom w:val="single" w:sz="8" w:space="0" w:color="auto"/>
              <w:right w:val="single" w:sz="8" w:space="0" w:color="auto"/>
            </w:tcBorders>
            <w:shd w:val="clear" w:color="auto" w:fill="auto"/>
            <w:vAlign w:val="center"/>
            <w:hideMark/>
          </w:tcPr>
          <w:p w14:paraId="135115CE" w14:textId="77777777" w:rsidR="0030399E" w:rsidRPr="00E20A28" w:rsidRDefault="00112A8B" w:rsidP="0030399E">
            <w:pPr>
              <w:spacing w:after="0"/>
              <w:ind w:left="0" w:right="0"/>
              <w:jc w:val="center"/>
              <w:rPr>
                <w:rFonts w:ascii="Times New Roman" w:hAnsi="Times New Roman"/>
                <w:sz w:val="20"/>
                <w:szCs w:val="20"/>
                <w:lang w:eastAsia="nb-NO"/>
              </w:rPr>
            </w:pPr>
            <w:r w:rsidRPr="00E20A28">
              <w:rPr>
                <w:rFonts w:ascii="Times New Roman" w:hAnsi="Times New Roman"/>
                <w:snapToGrid w:val="0"/>
                <w:sz w:val="20"/>
                <w:szCs w:val="20"/>
                <w:lang w:val="en-GB" w:eastAsia="nb-NO"/>
              </w:rPr>
              <w:t>60 hours</w:t>
            </w:r>
          </w:p>
        </w:tc>
      </w:tr>
    </w:tbl>
    <w:p w14:paraId="264738C4" w14:textId="77777777" w:rsidR="0030399E" w:rsidRPr="00E20A28" w:rsidRDefault="00402CB8" w:rsidP="000C62B1">
      <w:pPr>
        <w:spacing w:after="0"/>
        <w:ind w:right="0"/>
        <w:rPr>
          <w:snapToGrid w:val="0"/>
          <w:sz w:val="20"/>
          <w:szCs w:val="20"/>
        </w:rPr>
      </w:pPr>
    </w:p>
    <w:p w14:paraId="15598E33" w14:textId="77777777" w:rsidR="000C62B1" w:rsidRPr="003326A6" w:rsidRDefault="00112A8B" w:rsidP="000C62B1">
      <w:pPr>
        <w:spacing w:after="0"/>
        <w:ind w:right="0"/>
        <w:rPr>
          <w:snapToGrid w:val="0"/>
          <w:sz w:val="20"/>
          <w:szCs w:val="20"/>
          <w:lang w:val="en-US"/>
        </w:rPr>
      </w:pPr>
      <w:r w:rsidRPr="00E20A28">
        <w:rPr>
          <w:snapToGrid w:val="0"/>
          <w:sz w:val="20"/>
          <w:szCs w:val="20"/>
          <w:lang w:val="en-GB"/>
        </w:rPr>
        <w:t xml:space="preserve">This standardization and weighting applies regardless of whether completion is expected to take longer than the nominal length of study. The hours worked include both direct conference/supervision time with the student and preparatory and follow-up time for the supervisor. The time calculated for direct supervision and preparatory/follow-up time is weighted in the ratio 1:3: that is, direct supervision time amounts to a total of 1/3 of the total hours worked. </w:t>
      </w:r>
      <w:r w:rsidRPr="00E20A28">
        <w:rPr>
          <w:snapToGrid w:val="0"/>
          <w:sz w:val="20"/>
          <w:szCs w:val="20"/>
          <w:lang w:val="en-GB"/>
        </w:rPr>
        <w:br/>
      </w:r>
      <w:r w:rsidRPr="00E20A28">
        <w:rPr>
          <w:snapToGrid w:val="0"/>
          <w:sz w:val="20"/>
          <w:szCs w:val="20"/>
          <w:lang w:val="en-GB"/>
        </w:rPr>
        <w:br/>
        <w:t>Students who have exceeded the nominal length of study and do not have an approved agreement on leave of absence or part-time studies are not entitled to supervision.</w:t>
      </w:r>
      <w:r w:rsidRPr="00E20A28">
        <w:rPr>
          <w:snapToGrid w:val="0"/>
          <w:sz w:val="20"/>
          <w:szCs w:val="20"/>
          <w:lang w:val="en-GB"/>
        </w:rPr>
        <w:br/>
      </w:r>
      <w:r w:rsidRPr="00E20A28">
        <w:rPr>
          <w:snapToGrid w:val="0"/>
          <w:sz w:val="20"/>
          <w:szCs w:val="20"/>
          <w:lang w:val="en-GB"/>
        </w:rPr>
        <w:br/>
        <w:t xml:space="preserve">The midway discussion is included in the hours assigned to supervision. </w:t>
      </w:r>
    </w:p>
    <w:p w14:paraId="27B0E996" w14:textId="77777777" w:rsidR="00F3261F" w:rsidRPr="003326A6" w:rsidRDefault="00402CB8" w:rsidP="003D3A61">
      <w:pPr>
        <w:ind w:left="0"/>
        <w:rPr>
          <w:lang w:val="en-US" w:eastAsia="nb-NO"/>
        </w:rPr>
      </w:pPr>
    </w:p>
    <w:p w14:paraId="48FDD5AA" w14:textId="77777777" w:rsidR="0027704E" w:rsidRDefault="00112A8B" w:rsidP="0068107C">
      <w:pPr>
        <w:pStyle w:val="Heading3"/>
        <w:rPr>
          <w:snapToGrid w:val="0"/>
        </w:rPr>
      </w:pPr>
      <w:r>
        <w:rPr>
          <w:snapToGrid w:val="0"/>
          <w:lang w:val="en-GB"/>
        </w:rPr>
        <w:t>The student is responsible for</w:t>
      </w:r>
    </w:p>
    <w:p w14:paraId="4CFAC11C" w14:textId="77777777" w:rsidR="0068107C" w:rsidRDefault="00402CB8" w:rsidP="0068107C">
      <w:pPr>
        <w:spacing w:after="0"/>
        <w:ind w:left="0" w:right="0"/>
        <w:rPr>
          <w:snapToGrid w:val="0"/>
          <w:color w:val="000000"/>
          <w:sz w:val="20"/>
          <w:szCs w:val="20"/>
        </w:rPr>
      </w:pPr>
    </w:p>
    <w:p w14:paraId="4ACF2DA8" w14:textId="77777777" w:rsidR="0027704E" w:rsidRPr="003326A6" w:rsidRDefault="00112A8B" w:rsidP="0068107C">
      <w:pPr>
        <w:pStyle w:val="ListParagraph"/>
        <w:numPr>
          <w:ilvl w:val="0"/>
          <w:numId w:val="5"/>
        </w:numPr>
        <w:spacing w:after="0"/>
        <w:ind w:right="0"/>
        <w:rPr>
          <w:snapToGrid w:val="0"/>
          <w:color w:val="000000"/>
          <w:sz w:val="20"/>
          <w:szCs w:val="20"/>
          <w:lang w:val="en-US"/>
        </w:rPr>
      </w:pPr>
      <w:r>
        <w:rPr>
          <w:snapToGrid w:val="0"/>
          <w:color w:val="000000"/>
          <w:sz w:val="20"/>
          <w:szCs w:val="20"/>
          <w:lang w:val="en-GB"/>
        </w:rPr>
        <w:t xml:space="preserve">Arranging hours of supervision within the framework of the agreement </w:t>
      </w:r>
    </w:p>
    <w:p w14:paraId="091761BF" w14:textId="77777777" w:rsidR="0068107C" w:rsidRPr="003326A6" w:rsidRDefault="00112A8B" w:rsidP="0068107C">
      <w:pPr>
        <w:pStyle w:val="ListParagraph"/>
        <w:numPr>
          <w:ilvl w:val="0"/>
          <w:numId w:val="5"/>
        </w:numPr>
        <w:spacing w:after="0"/>
        <w:ind w:right="0"/>
        <w:rPr>
          <w:snapToGrid w:val="0"/>
          <w:color w:val="000000"/>
          <w:sz w:val="20"/>
          <w:szCs w:val="20"/>
          <w:lang w:val="en-US"/>
        </w:rPr>
      </w:pPr>
      <w:r w:rsidRPr="0068107C">
        <w:rPr>
          <w:snapToGrid w:val="0"/>
          <w:color w:val="000000"/>
          <w:sz w:val="20"/>
          <w:szCs w:val="20"/>
          <w:lang w:val="en-GB"/>
        </w:rPr>
        <w:t xml:space="preserve">Drawing up a progress schedule for their work in consultation with the supervisor, including a schedule for supervision time </w:t>
      </w:r>
    </w:p>
    <w:p w14:paraId="610D9C73" w14:textId="77777777" w:rsidR="0027704E" w:rsidRPr="003326A6" w:rsidRDefault="00112A8B" w:rsidP="0068107C">
      <w:pPr>
        <w:pStyle w:val="ListParagraph"/>
        <w:numPr>
          <w:ilvl w:val="0"/>
          <w:numId w:val="5"/>
        </w:numPr>
        <w:spacing w:after="0"/>
        <w:ind w:right="0"/>
        <w:rPr>
          <w:snapToGrid w:val="0"/>
          <w:color w:val="000000"/>
          <w:sz w:val="20"/>
          <w:szCs w:val="20"/>
          <w:lang w:val="en-US"/>
        </w:rPr>
      </w:pPr>
      <w:r>
        <w:rPr>
          <w:snapToGrid w:val="0"/>
          <w:color w:val="000000"/>
          <w:sz w:val="20"/>
          <w:szCs w:val="20"/>
          <w:lang w:val="en-GB"/>
        </w:rPr>
        <w:t xml:space="preserve">Keeping track of the number of supervision hours used together with the supervisor </w:t>
      </w:r>
    </w:p>
    <w:p w14:paraId="6237CD3A" w14:textId="77777777" w:rsidR="0027704E" w:rsidRPr="003326A6" w:rsidRDefault="00112A8B" w:rsidP="0068107C">
      <w:pPr>
        <w:pStyle w:val="ListParagraph"/>
        <w:numPr>
          <w:ilvl w:val="0"/>
          <w:numId w:val="5"/>
        </w:numPr>
        <w:spacing w:after="0"/>
        <w:ind w:right="0"/>
        <w:rPr>
          <w:snapToGrid w:val="0"/>
          <w:color w:val="000000"/>
          <w:sz w:val="20"/>
          <w:szCs w:val="20"/>
          <w:lang w:val="en-US"/>
        </w:rPr>
      </w:pPr>
      <w:r>
        <w:rPr>
          <w:snapToGrid w:val="0"/>
          <w:color w:val="000000"/>
          <w:sz w:val="20"/>
          <w:szCs w:val="20"/>
          <w:lang w:val="en-GB"/>
        </w:rPr>
        <w:t xml:space="preserve">Providing the supervisor with the necessary written material within a reasonable period before supervision. </w:t>
      </w:r>
    </w:p>
    <w:p w14:paraId="11C92807" w14:textId="77777777" w:rsidR="0027704E" w:rsidRPr="003326A6" w:rsidRDefault="00112A8B" w:rsidP="0068107C">
      <w:pPr>
        <w:pStyle w:val="ListParagraph"/>
        <w:numPr>
          <w:ilvl w:val="0"/>
          <w:numId w:val="5"/>
        </w:numPr>
        <w:spacing w:after="0"/>
        <w:ind w:right="0"/>
        <w:rPr>
          <w:snapToGrid w:val="0"/>
          <w:color w:val="000000"/>
          <w:sz w:val="20"/>
          <w:szCs w:val="20"/>
          <w:lang w:val="en-US"/>
        </w:rPr>
      </w:pPr>
      <w:r>
        <w:rPr>
          <w:snapToGrid w:val="0"/>
          <w:color w:val="000000"/>
          <w:sz w:val="20"/>
          <w:szCs w:val="20"/>
          <w:lang w:val="en-GB"/>
        </w:rPr>
        <w:t>Keeping the department and the supervisor informed of any delays.</w:t>
      </w:r>
    </w:p>
    <w:p w14:paraId="6D1154FB" w14:textId="77777777" w:rsidR="0027704E" w:rsidRPr="003326A6" w:rsidRDefault="00402CB8" w:rsidP="0027704E">
      <w:pPr>
        <w:spacing w:after="0"/>
        <w:ind w:left="0" w:right="0"/>
        <w:rPr>
          <w:snapToGrid w:val="0"/>
          <w:color w:val="000000"/>
          <w:sz w:val="20"/>
          <w:szCs w:val="20"/>
          <w:lang w:val="en-US"/>
        </w:rPr>
      </w:pPr>
    </w:p>
    <w:p w14:paraId="4CF6031D" w14:textId="77777777" w:rsidR="0027704E" w:rsidRPr="00C677AF" w:rsidRDefault="00112A8B" w:rsidP="0068107C">
      <w:pPr>
        <w:pStyle w:val="Heading3"/>
        <w:rPr>
          <w:snapToGrid w:val="0"/>
        </w:rPr>
      </w:pPr>
      <w:r>
        <w:rPr>
          <w:snapToGrid w:val="0"/>
          <w:lang w:val="en-GB"/>
        </w:rPr>
        <w:t>The supervisor is responsible for</w:t>
      </w:r>
    </w:p>
    <w:p w14:paraId="14E258F6" w14:textId="77777777" w:rsidR="0027704E" w:rsidRPr="003326A6" w:rsidRDefault="00112A8B" w:rsidP="0068107C">
      <w:pPr>
        <w:pStyle w:val="ListParagraph"/>
        <w:numPr>
          <w:ilvl w:val="0"/>
          <w:numId w:val="6"/>
        </w:numPr>
        <w:spacing w:after="0"/>
        <w:ind w:right="0"/>
        <w:rPr>
          <w:snapToGrid w:val="0"/>
          <w:color w:val="000000"/>
          <w:sz w:val="20"/>
          <w:szCs w:val="20"/>
          <w:lang w:val="en-US"/>
        </w:rPr>
      </w:pPr>
      <w:r>
        <w:rPr>
          <w:snapToGrid w:val="0"/>
          <w:color w:val="000000"/>
          <w:sz w:val="20"/>
          <w:szCs w:val="20"/>
          <w:lang w:val="en-GB"/>
        </w:rPr>
        <w:t xml:space="preserve">Clarifying expectations about the supervisory relationship and how supervision will take place </w:t>
      </w:r>
    </w:p>
    <w:p w14:paraId="4A7B9EA6" w14:textId="77777777" w:rsidR="0027704E" w:rsidRPr="003326A6" w:rsidRDefault="00112A8B" w:rsidP="0068107C">
      <w:pPr>
        <w:pStyle w:val="ListParagraph"/>
        <w:numPr>
          <w:ilvl w:val="0"/>
          <w:numId w:val="6"/>
        </w:numPr>
        <w:spacing w:after="0"/>
        <w:ind w:right="0"/>
        <w:rPr>
          <w:snapToGrid w:val="0"/>
          <w:color w:val="000000"/>
          <w:sz w:val="20"/>
          <w:szCs w:val="20"/>
          <w:lang w:val="en-US"/>
        </w:rPr>
      </w:pPr>
      <w:r>
        <w:rPr>
          <w:snapToGrid w:val="0"/>
          <w:color w:val="000000"/>
          <w:sz w:val="20"/>
          <w:szCs w:val="20"/>
          <w:lang w:val="en-GB"/>
        </w:rPr>
        <w:t xml:space="preserve">Ensuring that applications are submitted for any approvals that are needed (ethics, privacy considerations). </w:t>
      </w:r>
    </w:p>
    <w:p w14:paraId="03821283" w14:textId="77777777" w:rsidR="0027704E" w:rsidRPr="003326A6" w:rsidRDefault="00112A8B" w:rsidP="0068107C">
      <w:pPr>
        <w:pStyle w:val="ListParagraph"/>
        <w:numPr>
          <w:ilvl w:val="0"/>
          <w:numId w:val="6"/>
        </w:numPr>
        <w:spacing w:after="0"/>
        <w:ind w:right="0"/>
        <w:rPr>
          <w:snapToGrid w:val="0"/>
          <w:color w:val="000000"/>
          <w:sz w:val="20"/>
          <w:szCs w:val="20"/>
          <w:lang w:val="en-US"/>
        </w:rPr>
      </w:pPr>
      <w:r>
        <w:rPr>
          <w:snapToGrid w:val="0"/>
          <w:color w:val="000000"/>
          <w:sz w:val="20"/>
          <w:szCs w:val="20"/>
          <w:lang w:val="en-GB"/>
        </w:rPr>
        <w:t xml:space="preserve">Providing advice on the formulation and delimitation of the topic and research question, so that the work can be completed within the prescribed or agreed period of study. </w:t>
      </w:r>
    </w:p>
    <w:p w14:paraId="300CD4A7" w14:textId="77777777" w:rsidR="0027704E" w:rsidRPr="003326A6" w:rsidRDefault="00112A8B" w:rsidP="0068107C">
      <w:pPr>
        <w:pStyle w:val="ListParagraph"/>
        <w:numPr>
          <w:ilvl w:val="0"/>
          <w:numId w:val="6"/>
        </w:numPr>
        <w:spacing w:after="0"/>
        <w:ind w:right="0"/>
        <w:rPr>
          <w:snapToGrid w:val="0"/>
          <w:color w:val="000000"/>
          <w:sz w:val="20"/>
          <w:szCs w:val="20"/>
          <w:lang w:val="en-US"/>
        </w:rPr>
      </w:pPr>
      <w:r>
        <w:rPr>
          <w:snapToGrid w:val="0"/>
          <w:color w:val="000000"/>
          <w:sz w:val="20"/>
          <w:szCs w:val="20"/>
          <w:lang w:val="en-GB"/>
        </w:rPr>
        <w:t>Discussing and assessing hypotheses and methodology.</w:t>
      </w:r>
    </w:p>
    <w:p w14:paraId="7746D2D2" w14:textId="77777777" w:rsidR="0027704E" w:rsidRPr="003326A6" w:rsidRDefault="00112A8B" w:rsidP="0068107C">
      <w:pPr>
        <w:pStyle w:val="ListParagraph"/>
        <w:numPr>
          <w:ilvl w:val="0"/>
          <w:numId w:val="6"/>
        </w:numPr>
        <w:spacing w:after="0"/>
        <w:ind w:right="0"/>
        <w:rPr>
          <w:snapToGrid w:val="0"/>
          <w:color w:val="000000"/>
          <w:sz w:val="20"/>
          <w:szCs w:val="20"/>
          <w:lang w:val="en-US"/>
        </w:rPr>
      </w:pPr>
      <w:r>
        <w:rPr>
          <w:snapToGrid w:val="0"/>
          <w:color w:val="000000"/>
          <w:sz w:val="20"/>
          <w:szCs w:val="20"/>
          <w:lang w:val="en-GB"/>
        </w:rPr>
        <w:t>Providing advice on academic literature, source material/data/documentation and any resource needs</w:t>
      </w:r>
    </w:p>
    <w:p w14:paraId="7312BF6B" w14:textId="77777777" w:rsidR="0027704E" w:rsidRPr="003326A6" w:rsidRDefault="00112A8B" w:rsidP="0068107C">
      <w:pPr>
        <w:pStyle w:val="ListParagraph"/>
        <w:numPr>
          <w:ilvl w:val="0"/>
          <w:numId w:val="6"/>
        </w:numPr>
        <w:spacing w:after="0"/>
        <w:ind w:right="0"/>
        <w:rPr>
          <w:snapToGrid w:val="0"/>
          <w:color w:val="000000"/>
          <w:sz w:val="20"/>
          <w:szCs w:val="20"/>
          <w:lang w:val="en-US"/>
        </w:rPr>
      </w:pPr>
      <w:r>
        <w:rPr>
          <w:snapToGrid w:val="0"/>
          <w:color w:val="000000"/>
          <w:sz w:val="20"/>
          <w:szCs w:val="20"/>
          <w:lang w:val="en-GB"/>
        </w:rPr>
        <w:lastRenderedPageBreak/>
        <w:t>Discussing the form of presentation (outline, choice of language, etc.)</w:t>
      </w:r>
    </w:p>
    <w:p w14:paraId="314652E6" w14:textId="77777777" w:rsidR="0027704E" w:rsidRPr="003326A6" w:rsidRDefault="00112A8B" w:rsidP="0068107C">
      <w:pPr>
        <w:pStyle w:val="ListParagraph"/>
        <w:numPr>
          <w:ilvl w:val="0"/>
          <w:numId w:val="6"/>
        </w:numPr>
        <w:spacing w:after="0"/>
        <w:ind w:right="0"/>
        <w:rPr>
          <w:snapToGrid w:val="0"/>
          <w:color w:val="000000"/>
          <w:sz w:val="20"/>
          <w:szCs w:val="20"/>
          <w:lang w:val="en-US"/>
        </w:rPr>
      </w:pPr>
      <w:r>
        <w:rPr>
          <w:snapToGrid w:val="0"/>
          <w:color w:val="000000"/>
          <w:sz w:val="20"/>
          <w:szCs w:val="20"/>
          <w:lang w:val="en-GB"/>
        </w:rPr>
        <w:t>Discussing results and their interpretation.</w:t>
      </w:r>
    </w:p>
    <w:p w14:paraId="71E7121A" w14:textId="77777777" w:rsidR="0027704E" w:rsidRPr="003326A6" w:rsidRDefault="00112A8B" w:rsidP="0068107C">
      <w:pPr>
        <w:pStyle w:val="ListParagraph"/>
        <w:numPr>
          <w:ilvl w:val="0"/>
          <w:numId w:val="6"/>
        </w:numPr>
        <w:spacing w:after="0"/>
        <w:ind w:right="0"/>
        <w:rPr>
          <w:snapToGrid w:val="0"/>
          <w:color w:val="000000"/>
          <w:sz w:val="20"/>
          <w:szCs w:val="20"/>
          <w:lang w:val="en-US"/>
        </w:rPr>
      </w:pPr>
      <w:r>
        <w:rPr>
          <w:snapToGrid w:val="0"/>
          <w:color w:val="000000"/>
          <w:sz w:val="20"/>
          <w:szCs w:val="20"/>
          <w:lang w:val="en-GB"/>
        </w:rPr>
        <w:t>Keeping informed about the progress of the student’s work in relation to the agreed time and work plan, and following up the student as needed.</w:t>
      </w:r>
    </w:p>
    <w:p w14:paraId="48AE5366" w14:textId="77777777" w:rsidR="0027704E" w:rsidRPr="003326A6" w:rsidRDefault="00112A8B" w:rsidP="0068107C">
      <w:pPr>
        <w:pStyle w:val="ListParagraph"/>
        <w:numPr>
          <w:ilvl w:val="0"/>
          <w:numId w:val="6"/>
        </w:numPr>
        <w:spacing w:after="0"/>
        <w:ind w:right="0"/>
        <w:rPr>
          <w:snapToGrid w:val="0"/>
          <w:color w:val="000000"/>
          <w:sz w:val="20"/>
          <w:szCs w:val="20"/>
          <w:lang w:val="en-US"/>
        </w:rPr>
      </w:pPr>
      <w:r>
        <w:rPr>
          <w:sz w:val="20"/>
          <w:szCs w:val="20"/>
          <w:lang w:val="en-GB"/>
        </w:rPr>
        <w:t>Together with the student, keeping track of the number of supervision hours spent.</w:t>
      </w:r>
      <w:r>
        <w:rPr>
          <w:sz w:val="20"/>
          <w:szCs w:val="20"/>
          <w:lang w:val="en-GB"/>
        </w:rPr>
        <w:br/>
      </w:r>
    </w:p>
    <w:p w14:paraId="62C255E1" w14:textId="77777777" w:rsidR="0027704E" w:rsidRDefault="00112A8B" w:rsidP="008F22C5">
      <w:pPr>
        <w:pStyle w:val="Heading3"/>
        <w:ind w:left="0"/>
        <w:rPr>
          <w:snapToGrid w:val="0"/>
        </w:rPr>
      </w:pPr>
      <w:r>
        <w:rPr>
          <w:snapToGrid w:val="0"/>
          <w:lang w:val="en-GB"/>
        </w:rPr>
        <w:t>The department is responsible for</w:t>
      </w:r>
    </w:p>
    <w:p w14:paraId="5465932C" w14:textId="77777777" w:rsidR="0027704E" w:rsidRPr="003326A6" w:rsidRDefault="00112A8B" w:rsidP="0027704E">
      <w:pPr>
        <w:numPr>
          <w:ilvl w:val="0"/>
          <w:numId w:val="4"/>
        </w:numPr>
        <w:spacing w:after="0"/>
        <w:ind w:right="0"/>
        <w:rPr>
          <w:snapToGrid w:val="0"/>
          <w:color w:val="000000"/>
          <w:sz w:val="20"/>
          <w:szCs w:val="20"/>
          <w:lang w:val="en-US"/>
        </w:rPr>
      </w:pPr>
      <w:r>
        <w:rPr>
          <w:snapToGrid w:val="0"/>
          <w:color w:val="000000"/>
          <w:sz w:val="20"/>
          <w:szCs w:val="20"/>
          <w:lang w:val="en-GB"/>
        </w:rPr>
        <w:t>ensuring that the agreement is entered into.</w:t>
      </w:r>
    </w:p>
    <w:p w14:paraId="57CBD12E" w14:textId="77777777" w:rsidR="0027704E" w:rsidRPr="003326A6" w:rsidRDefault="00112A8B" w:rsidP="0027704E">
      <w:pPr>
        <w:numPr>
          <w:ilvl w:val="0"/>
          <w:numId w:val="4"/>
        </w:numPr>
        <w:spacing w:after="0"/>
        <w:ind w:right="0"/>
        <w:rPr>
          <w:rFonts w:ascii="Times New Roman" w:hAnsi="Times New Roman"/>
          <w:snapToGrid w:val="0"/>
          <w:color w:val="000000"/>
          <w:sz w:val="20"/>
          <w:szCs w:val="20"/>
          <w:lang w:val="en-US"/>
        </w:rPr>
      </w:pPr>
      <w:r>
        <w:rPr>
          <w:snapToGrid w:val="0"/>
          <w:color w:val="000000"/>
          <w:sz w:val="20"/>
          <w:szCs w:val="20"/>
          <w:lang w:val="en-GB"/>
        </w:rPr>
        <w:t xml:space="preserve">finding </w:t>
      </w:r>
      <w:r w:rsidRPr="000E0A18">
        <w:rPr>
          <w:rFonts w:ascii="Times New Roman" w:hAnsi="Times New Roman"/>
          <w:snapToGrid w:val="0"/>
          <w:color w:val="000000"/>
          <w:sz w:val="20"/>
          <w:szCs w:val="20"/>
          <w:lang w:val="en-GB"/>
        </w:rPr>
        <w:t>and appointing the supervisor(s).</w:t>
      </w:r>
    </w:p>
    <w:p w14:paraId="4124B584" w14:textId="77777777" w:rsidR="0027704E" w:rsidRPr="003326A6" w:rsidRDefault="00112A8B" w:rsidP="0027704E">
      <w:pPr>
        <w:pStyle w:val="Default"/>
        <w:numPr>
          <w:ilvl w:val="0"/>
          <w:numId w:val="4"/>
        </w:numPr>
        <w:rPr>
          <w:rFonts w:ascii="Times New Roman" w:hAnsi="Times New Roman" w:cs="Times New Roman"/>
          <w:sz w:val="20"/>
          <w:szCs w:val="20"/>
          <w:lang w:val="en-US"/>
        </w:rPr>
      </w:pPr>
      <w:r w:rsidRPr="000E0A18">
        <w:rPr>
          <w:rFonts w:ascii="Times New Roman" w:hAnsi="Times New Roman" w:cs="Times New Roman"/>
          <w:sz w:val="20"/>
          <w:szCs w:val="20"/>
          <w:lang w:val="en-GB"/>
        </w:rPr>
        <w:t>entering into an agreement with another department/faculty/institution if an external co-supervisor has been designated.</w:t>
      </w:r>
    </w:p>
    <w:p w14:paraId="385460B2" w14:textId="77777777" w:rsidR="0027704E" w:rsidRPr="003326A6" w:rsidRDefault="00112A8B" w:rsidP="0027704E">
      <w:pPr>
        <w:pStyle w:val="Default"/>
        <w:numPr>
          <w:ilvl w:val="0"/>
          <w:numId w:val="4"/>
        </w:numPr>
        <w:spacing w:after="8"/>
        <w:rPr>
          <w:rFonts w:ascii="Times New Roman" w:hAnsi="Times New Roman" w:cs="Times New Roman"/>
          <w:color w:val="auto"/>
          <w:sz w:val="20"/>
          <w:szCs w:val="20"/>
          <w:lang w:val="en-US"/>
        </w:rPr>
      </w:pPr>
      <w:r w:rsidRPr="000E0A18">
        <w:rPr>
          <w:rFonts w:ascii="Times New Roman" w:hAnsi="Times New Roman" w:cs="Times New Roman"/>
          <w:sz w:val="20"/>
          <w:szCs w:val="20"/>
          <w:lang w:val="en-GB"/>
        </w:rPr>
        <w:t xml:space="preserve">appointing a new supervisor and ensuring that a new agreement is entered into according to the student’s wishes if: </w:t>
      </w:r>
    </w:p>
    <w:p w14:paraId="180E5B0B" w14:textId="77777777" w:rsidR="0027704E" w:rsidRPr="003326A6" w:rsidRDefault="00112A8B" w:rsidP="0027704E">
      <w:pPr>
        <w:pStyle w:val="Default"/>
        <w:numPr>
          <w:ilvl w:val="1"/>
          <w:numId w:val="4"/>
        </w:numPr>
        <w:spacing w:after="8"/>
        <w:rPr>
          <w:rFonts w:ascii="Times New Roman" w:hAnsi="Times New Roman" w:cs="Times New Roman"/>
          <w:color w:val="auto"/>
          <w:sz w:val="20"/>
          <w:szCs w:val="20"/>
          <w:lang w:val="en-US"/>
        </w:rPr>
      </w:pPr>
      <w:r w:rsidRPr="00E20A28">
        <w:rPr>
          <w:rFonts w:ascii="Times New Roman" w:hAnsi="Times New Roman" w:cs="Times New Roman"/>
          <w:color w:val="auto"/>
          <w:sz w:val="20"/>
          <w:szCs w:val="20"/>
          <w:lang w:val="en-GB"/>
        </w:rPr>
        <w:t xml:space="preserve">the supervisor is absent due to sabbatical leave, illness, travel, etc. </w:t>
      </w:r>
    </w:p>
    <w:p w14:paraId="79C76852" w14:textId="77777777" w:rsidR="0027704E" w:rsidRPr="003326A6" w:rsidRDefault="00112A8B" w:rsidP="0027704E">
      <w:pPr>
        <w:pStyle w:val="Default"/>
        <w:numPr>
          <w:ilvl w:val="1"/>
          <w:numId w:val="4"/>
        </w:numPr>
        <w:spacing w:after="8"/>
        <w:rPr>
          <w:rFonts w:ascii="Times New Roman" w:hAnsi="Times New Roman" w:cs="Times New Roman"/>
          <w:color w:val="auto"/>
          <w:sz w:val="20"/>
          <w:szCs w:val="20"/>
          <w:lang w:val="en-US"/>
        </w:rPr>
      </w:pPr>
      <w:r w:rsidRPr="00E20A28">
        <w:rPr>
          <w:rFonts w:ascii="Times New Roman" w:hAnsi="Times New Roman" w:cs="Times New Roman"/>
          <w:color w:val="auto"/>
          <w:sz w:val="20"/>
          <w:szCs w:val="20"/>
          <w:lang w:val="en-GB"/>
        </w:rPr>
        <w:t xml:space="preserve">the student or supervisor requests termination of the agreement because one of the parties is not following it. </w:t>
      </w:r>
    </w:p>
    <w:p w14:paraId="71F9FBE3" w14:textId="77777777" w:rsidR="0027704E" w:rsidRPr="003326A6" w:rsidRDefault="00112A8B" w:rsidP="0027704E">
      <w:pPr>
        <w:pStyle w:val="Default"/>
        <w:numPr>
          <w:ilvl w:val="1"/>
          <w:numId w:val="4"/>
        </w:numPr>
        <w:spacing w:after="8"/>
        <w:rPr>
          <w:rFonts w:ascii="Times New Roman" w:hAnsi="Times New Roman" w:cs="Times New Roman"/>
          <w:color w:val="auto"/>
          <w:sz w:val="20"/>
          <w:szCs w:val="20"/>
          <w:lang w:val="en-US"/>
        </w:rPr>
      </w:pPr>
      <w:r w:rsidRPr="00E20A28">
        <w:rPr>
          <w:rFonts w:ascii="Times New Roman" w:hAnsi="Times New Roman" w:cs="Times New Roman"/>
          <w:color w:val="auto"/>
          <w:sz w:val="20"/>
          <w:szCs w:val="20"/>
          <w:lang w:val="en-GB"/>
        </w:rPr>
        <w:t xml:space="preserve">due to other circumstances, the parties find that a new supervisor would be appropriate. </w:t>
      </w:r>
    </w:p>
    <w:p w14:paraId="1E411519" w14:textId="77777777" w:rsidR="0027704E" w:rsidRPr="003326A6" w:rsidRDefault="00112A8B" w:rsidP="0027704E">
      <w:pPr>
        <w:pStyle w:val="Default"/>
        <w:numPr>
          <w:ilvl w:val="0"/>
          <w:numId w:val="4"/>
        </w:numPr>
        <w:rPr>
          <w:rFonts w:ascii="Times New Roman" w:hAnsi="Times New Roman" w:cs="Times New Roman"/>
          <w:color w:val="auto"/>
          <w:sz w:val="20"/>
          <w:szCs w:val="20"/>
          <w:lang w:val="en-US"/>
        </w:rPr>
      </w:pPr>
      <w:r w:rsidRPr="00E20A28">
        <w:rPr>
          <w:rFonts w:ascii="Times New Roman" w:hAnsi="Times New Roman" w:cs="Times New Roman"/>
          <w:color w:val="auto"/>
          <w:sz w:val="20"/>
          <w:szCs w:val="20"/>
          <w:lang w:val="en-GB"/>
        </w:rPr>
        <w:t xml:space="preserve">informing the student when the supervisory relationship ends. </w:t>
      </w:r>
    </w:p>
    <w:p w14:paraId="41D32DA2" w14:textId="77777777" w:rsidR="0027704E" w:rsidRPr="003326A6" w:rsidRDefault="00112A8B" w:rsidP="0027704E">
      <w:pPr>
        <w:pStyle w:val="Default"/>
        <w:numPr>
          <w:ilvl w:val="0"/>
          <w:numId w:val="4"/>
        </w:numPr>
        <w:rPr>
          <w:rFonts w:ascii="Times New Roman" w:hAnsi="Times New Roman" w:cs="Times New Roman"/>
          <w:color w:val="auto"/>
          <w:sz w:val="20"/>
          <w:szCs w:val="20"/>
          <w:lang w:val="en-US"/>
        </w:rPr>
      </w:pPr>
      <w:r w:rsidRPr="00E20A28">
        <w:rPr>
          <w:rFonts w:ascii="Times New Roman" w:hAnsi="Times New Roman" w:cs="Times New Roman"/>
          <w:color w:val="auto"/>
          <w:sz w:val="20"/>
          <w:szCs w:val="20"/>
          <w:lang w:val="en-GB"/>
        </w:rPr>
        <w:t xml:space="preserve">informing supervisors about their responsibility for compliance with the requirements for ethical research, protection of privacy and supervision ethics. </w:t>
      </w:r>
    </w:p>
    <w:p w14:paraId="5D8A799D" w14:textId="77777777" w:rsidR="00140AA7" w:rsidRPr="003326A6" w:rsidRDefault="00112A8B" w:rsidP="00140AA7">
      <w:pPr>
        <w:pStyle w:val="Default"/>
        <w:numPr>
          <w:ilvl w:val="0"/>
          <w:numId w:val="4"/>
        </w:numPr>
        <w:rPr>
          <w:rFonts w:ascii="Times New Roman" w:hAnsi="Times New Roman" w:cs="Times New Roman"/>
          <w:color w:val="auto"/>
          <w:sz w:val="20"/>
          <w:szCs w:val="20"/>
          <w:lang w:val="en-US"/>
        </w:rPr>
      </w:pPr>
      <w:r w:rsidRPr="00E20A28">
        <w:rPr>
          <w:rFonts w:ascii="Times New Roman" w:hAnsi="Times New Roman" w:cs="Times New Roman"/>
          <w:color w:val="auto"/>
          <w:sz w:val="20"/>
          <w:szCs w:val="20"/>
          <w:lang w:val="en-GB"/>
        </w:rPr>
        <w:t>inviting the student to the midway discussion. About halfway through the supervision relationship, the department must arrange a midway discussion between the student and a representative of the Department to assess the progress of the work on the master’s thesis. If the discussion on progress is a midway discussion between the student and supervisor, a third party (such as a student adviser) must also be involved.</w:t>
      </w:r>
      <w:r w:rsidRPr="00E20A28">
        <w:rPr>
          <w:color w:val="auto"/>
          <w:sz w:val="20"/>
          <w:szCs w:val="20"/>
          <w:lang w:val="en-GB"/>
        </w:rPr>
        <w:t xml:space="preserve"> </w:t>
      </w:r>
    </w:p>
    <w:p w14:paraId="24686D1B" w14:textId="77777777" w:rsidR="0027704E" w:rsidRPr="003326A6" w:rsidRDefault="00402CB8" w:rsidP="0027704E">
      <w:pPr>
        <w:autoSpaceDE w:val="0"/>
        <w:autoSpaceDN w:val="0"/>
        <w:adjustRightInd w:val="0"/>
        <w:spacing w:after="0"/>
        <w:ind w:left="0" w:right="0"/>
        <w:rPr>
          <w:sz w:val="20"/>
          <w:szCs w:val="20"/>
          <w:lang w:val="en-US"/>
        </w:rPr>
      </w:pPr>
    </w:p>
    <w:p w14:paraId="552E5BF4" w14:textId="77777777" w:rsidR="0027704E" w:rsidRPr="003326A6" w:rsidRDefault="00112A8B" w:rsidP="006A3154">
      <w:pPr>
        <w:spacing w:after="0"/>
        <w:ind w:right="0"/>
        <w:rPr>
          <w:snapToGrid w:val="0"/>
          <w:color w:val="000000"/>
          <w:sz w:val="20"/>
          <w:szCs w:val="20"/>
          <w:lang w:val="en-US"/>
        </w:rPr>
      </w:pPr>
      <w:r>
        <w:rPr>
          <w:snapToGrid w:val="0"/>
          <w:color w:val="000000"/>
          <w:sz w:val="20"/>
          <w:szCs w:val="20"/>
          <w:lang w:val="en-GB"/>
        </w:rPr>
        <w:t xml:space="preserve">If the supervisory relationship becomes problematic for one of the parties, the student or the supervisor may ask to be released from the supervision agreement. In this case, the department must appoint a new supervisor. </w:t>
      </w:r>
    </w:p>
    <w:p w14:paraId="555707D5" w14:textId="4C1F2C80" w:rsidR="006A3154" w:rsidRPr="003326A6" w:rsidRDefault="00402CB8" w:rsidP="0027704E">
      <w:pPr>
        <w:autoSpaceDE w:val="0"/>
        <w:autoSpaceDN w:val="0"/>
        <w:adjustRightInd w:val="0"/>
        <w:spacing w:after="0"/>
        <w:ind w:left="0" w:right="0"/>
        <w:rPr>
          <w:snapToGrid w:val="0"/>
          <w:sz w:val="20"/>
          <w:szCs w:val="20"/>
          <w:lang w:val="en-US"/>
        </w:rPr>
      </w:pPr>
    </w:p>
    <w:p w14:paraId="06D4571D" w14:textId="77777777" w:rsidR="0027704E" w:rsidRPr="003326A6" w:rsidRDefault="00112A8B" w:rsidP="00313941">
      <w:pPr>
        <w:ind w:left="0"/>
        <w:rPr>
          <w:i/>
          <w:iCs/>
          <w:color w:val="404040" w:themeColor="text1" w:themeTint="BF"/>
          <w:lang w:val="en-US"/>
        </w:rPr>
      </w:pPr>
      <w:r w:rsidRPr="006A3154">
        <w:rPr>
          <w:rStyle w:val="SubtleEmphasis"/>
          <w:lang w:val="en-GB"/>
        </w:rPr>
        <w:t>The agreement form must be signed when the guidelines have been considered.</w:t>
      </w:r>
    </w:p>
    <w:p w14:paraId="5DA3643D" w14:textId="087E5439" w:rsidR="008F22C5" w:rsidRDefault="00112A8B" w:rsidP="00402CB8">
      <w:pPr>
        <w:pStyle w:val="Heading1"/>
        <w:rPr>
          <w:lang w:val="en-GB"/>
        </w:rPr>
      </w:pPr>
      <w:r w:rsidRPr="00F93967">
        <w:rPr>
          <w:lang w:val="en-GB"/>
        </w:rPr>
        <w:t>Signatures</w:t>
      </w:r>
    </w:p>
    <w:p w14:paraId="02C7B1F9" w14:textId="60DC4E5D" w:rsidR="00402CB8" w:rsidRPr="00402CB8" w:rsidRDefault="00402CB8" w:rsidP="00402CB8">
      <w:pPr>
        <w:rPr>
          <w:lang w:val="en-GB"/>
        </w:rPr>
      </w:pPr>
    </w:p>
    <w:p w14:paraId="7BBE2EEC" w14:textId="5570D780" w:rsidR="008F22C5" w:rsidRPr="003326A6" w:rsidRDefault="00112A8B" w:rsidP="00402CB8">
      <w:pPr>
        <w:ind w:left="754" w:firstLine="686"/>
        <w:rPr>
          <w:lang w:val="en-US"/>
        </w:rPr>
      </w:pPr>
      <w:r>
        <w:rPr>
          <w:lang w:val="en-GB"/>
        </w:rPr>
        <w:t xml:space="preserve"> </w:t>
      </w:r>
      <w:r>
        <w:rPr>
          <w:b/>
          <w:bCs/>
          <w:lang w:val="en-GB"/>
        </w:rPr>
        <w:t>Student</w:t>
      </w:r>
      <w:r>
        <w:rPr>
          <w:b/>
          <w:bCs/>
          <w:lang w:val="en-GB"/>
        </w:rPr>
        <w:tab/>
      </w:r>
      <w:r>
        <w:rPr>
          <w:b/>
          <w:bCs/>
          <w:lang w:val="en-GB"/>
        </w:rPr>
        <w:tab/>
      </w:r>
      <w:r>
        <w:rPr>
          <w:b/>
          <w:bCs/>
          <w:lang w:val="en-GB"/>
        </w:rPr>
        <w:tab/>
        <w:t>Supervisor</w:t>
      </w:r>
      <w:r w:rsidR="00402CB8">
        <w:rPr>
          <w:lang w:val="en-GB"/>
        </w:rPr>
        <w:tab/>
      </w:r>
      <w:r>
        <w:rPr>
          <w:lang w:val="en-GB"/>
        </w:rPr>
        <w:t xml:space="preserve"> </w:t>
      </w:r>
      <w:r w:rsidR="00402CB8">
        <w:rPr>
          <w:lang w:val="en-GB"/>
        </w:rPr>
        <w:tab/>
      </w:r>
      <w:r>
        <w:rPr>
          <w:b/>
          <w:bCs/>
          <w:lang w:val="en-GB"/>
        </w:rPr>
        <w:t>Department</w:t>
      </w:r>
    </w:p>
    <w:p w14:paraId="4A1B0D0B" w14:textId="707BFA79" w:rsidR="0027704E" w:rsidRPr="003326A6" w:rsidRDefault="00112A8B" w:rsidP="008F22C5">
      <w:pPr>
        <w:ind w:left="720" w:firstLine="686"/>
        <w:rPr>
          <w:lang w:val="en-US"/>
        </w:rPr>
      </w:pPr>
      <w:r>
        <w:rPr>
          <w:lang w:val="en-GB"/>
        </w:rPr>
        <w:t>Pl</w:t>
      </w:r>
      <w:r w:rsidR="00402CB8">
        <w:rPr>
          <w:lang w:val="en-GB"/>
        </w:rPr>
        <w:t>ace and date</w:t>
      </w:r>
      <w:r w:rsidR="00402CB8">
        <w:rPr>
          <w:lang w:val="en-GB"/>
        </w:rPr>
        <w:tab/>
      </w:r>
      <w:r w:rsidR="00402CB8">
        <w:rPr>
          <w:lang w:val="en-GB"/>
        </w:rPr>
        <w:tab/>
      </w:r>
      <w:r w:rsidR="00402CB8">
        <w:rPr>
          <w:lang w:val="en-GB"/>
        </w:rPr>
        <w:tab/>
        <w:t>Place and date</w:t>
      </w:r>
      <w:r w:rsidR="00402CB8">
        <w:rPr>
          <w:lang w:val="en-GB"/>
        </w:rPr>
        <w:tab/>
      </w:r>
      <w:r w:rsidR="00402CB8">
        <w:rPr>
          <w:lang w:val="en-GB"/>
        </w:rPr>
        <w:tab/>
      </w:r>
      <w:r>
        <w:rPr>
          <w:lang w:val="en-GB"/>
        </w:rPr>
        <w:t xml:space="preserve">Place and date </w:t>
      </w:r>
    </w:p>
    <w:p w14:paraId="0AD03BD6" w14:textId="77777777" w:rsidR="00FB18B2" w:rsidRPr="003326A6" w:rsidRDefault="00402CB8" w:rsidP="00FB18B2">
      <w:pPr>
        <w:rPr>
          <w:lang w:val="en-US"/>
        </w:rPr>
      </w:pPr>
    </w:p>
    <w:sectPr w:rsidR="00FB18B2" w:rsidRPr="003326A6" w:rsidSect="0027704E">
      <w:headerReference w:type="even" r:id="rId11"/>
      <w:headerReference w:type="default" r:id="rId12"/>
      <w:headerReference w:type="first" r:id="rId13"/>
      <w:pgSz w:w="11906" w:h="16838" w:code="9"/>
      <w:pgMar w:top="2098" w:right="1026" w:bottom="1259" w:left="1049" w:header="624"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EEF97B" w14:textId="77777777" w:rsidR="00112A8B" w:rsidRDefault="00112A8B">
      <w:pPr>
        <w:spacing w:after="0"/>
      </w:pPr>
      <w:r>
        <w:separator/>
      </w:r>
    </w:p>
  </w:endnote>
  <w:endnote w:type="continuationSeparator" w:id="0">
    <w:p w14:paraId="6AFA8B74" w14:textId="77777777" w:rsidR="00112A8B" w:rsidRDefault="00112A8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DIN-Regular">
    <w:altName w:val="Corbel"/>
    <w:charset w:val="00"/>
    <w:family w:val="auto"/>
    <w:pitch w:val="variable"/>
    <w:sig w:usb0="00000003" w:usb1="4000004A"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43041A" w14:textId="77777777" w:rsidR="00112A8B" w:rsidRDefault="00112A8B">
      <w:pPr>
        <w:spacing w:after="0"/>
      </w:pPr>
      <w:r>
        <w:separator/>
      </w:r>
    </w:p>
  </w:footnote>
  <w:footnote w:type="continuationSeparator" w:id="0">
    <w:p w14:paraId="5383CFEA" w14:textId="77777777" w:rsidR="00112A8B" w:rsidRDefault="00112A8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C1B1EE" w14:textId="77777777" w:rsidR="00911039" w:rsidRDefault="00402CB8" w:rsidP="00C501B0">
    <w:bookmarkStart w:id="0" w:name="_GoBack"/>
  </w:p>
  <w:p w14:paraId="4DD3A94A" w14:textId="77777777" w:rsidR="00911039" w:rsidRDefault="00402CB8" w:rsidP="00C501B0"/>
  <w:p w14:paraId="4C124DB4" w14:textId="77777777" w:rsidR="00911039" w:rsidRDefault="00402CB8" w:rsidP="00C501B0"/>
  <w:p w14:paraId="753BD9B7" w14:textId="77777777" w:rsidR="00911039" w:rsidRDefault="00402CB8" w:rsidP="00354004"/>
  <w:bookmarkEnd w:id="0"/>
  <w:p w14:paraId="141C2DD4" w14:textId="77777777" w:rsidR="00911039" w:rsidRDefault="00402CB8" w:rsidP="00354004"/>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3574FE" w14:textId="7D06D36E" w:rsidR="00911039" w:rsidRDefault="00112A8B" w:rsidP="000260EE">
    <w:pPr>
      <w:pStyle w:val="sidetall"/>
    </w:pPr>
    <w:r>
      <w:rPr>
        <w:lang w:val="en-GB"/>
      </w:rPr>
      <w:tab/>
    </w:r>
    <w:r>
      <w:rPr>
        <w:lang w:val="en-GB"/>
      </w:rPr>
      <w:tab/>
    </w:r>
    <w:r>
      <w:fldChar w:fldCharType="begin"/>
    </w:r>
    <w:r>
      <w:instrText xml:space="preserve"> PAGE </w:instrText>
    </w:r>
    <w:r>
      <w:fldChar w:fldCharType="separate"/>
    </w:r>
    <w:r w:rsidR="00402CB8">
      <w:t>4</w:t>
    </w:r>
    <w:r>
      <w:fldChar w:fldCharType="end"/>
    </w:r>
    <w:r>
      <w:rPr>
        <w:lang w:val="en-GB"/>
      </w:rPr>
      <w:t xml:space="preserve"> of </w:t>
    </w:r>
    <w:r>
      <w:fldChar w:fldCharType="begin"/>
    </w:r>
    <w:r>
      <w:instrText xml:space="preserve"> NUMPAGES </w:instrText>
    </w:r>
    <w:r>
      <w:fldChar w:fldCharType="separate"/>
    </w:r>
    <w:r w:rsidR="00402CB8">
      <w:t>4</w:t>
    </w:r>
    <w:r>
      <w:fldChar w:fldCharType="end"/>
    </w:r>
  </w:p>
  <w:p w14:paraId="17D60A12" w14:textId="77777777" w:rsidR="00911039" w:rsidRDefault="00402CB8" w:rsidP="00BB4E4C">
    <w:pPr>
      <w:ind w:left="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19B48C" w14:textId="61B3DDA6" w:rsidR="00911039" w:rsidRDefault="00112A8B" w:rsidP="00C501B0">
    <w:pPr>
      <w:pStyle w:val="sidetall"/>
    </w:pPr>
    <w:r>
      <w:rPr>
        <w:lang w:val="en-GB"/>
      </w:rPr>
      <w:tab/>
    </w:r>
    <w:r>
      <w:rPr>
        <w:lang w:val="en-GB"/>
      </w:rPr>
      <w:tab/>
    </w:r>
    <w:r>
      <w:rPr>
        <w:lang w:val="en-GB"/>
      </w:rPr>
      <w:tab/>
    </w:r>
    <w:r>
      <w:fldChar w:fldCharType="begin"/>
    </w:r>
    <w:r>
      <w:instrText xml:space="preserve"> PAGE </w:instrText>
    </w:r>
    <w:r>
      <w:fldChar w:fldCharType="separate"/>
    </w:r>
    <w:r w:rsidR="00402CB8">
      <w:t>1</w:t>
    </w:r>
    <w:r>
      <w:fldChar w:fldCharType="end"/>
    </w:r>
    <w:r>
      <w:rPr>
        <w:lang w:val="en-GB"/>
      </w:rPr>
      <w:t xml:space="preserve"> of </w:t>
    </w:r>
    <w:r>
      <w:fldChar w:fldCharType="begin"/>
    </w:r>
    <w:r>
      <w:instrText xml:space="preserve"> NUMPAGES </w:instrText>
    </w:r>
    <w:r>
      <w:fldChar w:fldCharType="separate"/>
    </w:r>
    <w:r w:rsidR="00402CB8">
      <w:t>4</w:t>
    </w:r>
    <w:r>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89"/>
      <w:gridCol w:w="221"/>
      <w:gridCol w:w="221"/>
    </w:tblGrid>
    <w:tr w:rsidR="00266DD3" w14:paraId="41A46F58" w14:textId="77777777" w:rsidTr="009D5CF2">
      <w:tc>
        <w:tcPr>
          <w:tcW w:w="6270" w:type="dxa"/>
          <w:tcBorders>
            <w:top w:val="nil"/>
            <w:left w:val="nil"/>
            <w:bottom w:val="nil"/>
            <w:right w:val="nil"/>
          </w:tcBorders>
        </w:tcPr>
        <w:p w14:paraId="54303F37" w14:textId="77777777" w:rsidR="009D5CF2" w:rsidRDefault="00112A8B" w:rsidP="009D5CF2">
          <w:pPr>
            <w:pStyle w:val="Header"/>
          </w:pPr>
          <w:r w:rsidRPr="00BA2CB8">
            <w:rPr>
              <w:noProof/>
              <w:sz w:val="20"/>
              <w:lang w:eastAsia="nb-NO"/>
            </w:rPr>
            <w:drawing>
              <wp:anchor distT="0" distB="0" distL="114300" distR="114300" simplePos="0" relativeHeight="251658240" behindDoc="0" locked="0" layoutInCell="1" allowOverlap="1" wp14:anchorId="3CC0C0F4" wp14:editId="49B73006">
                <wp:simplePos x="0" y="0"/>
                <wp:positionH relativeFrom="column">
                  <wp:posOffset>53975</wp:posOffset>
                </wp:positionH>
                <wp:positionV relativeFrom="paragraph">
                  <wp:posOffset>17780</wp:posOffset>
                </wp:positionV>
                <wp:extent cx="1638300" cy="304800"/>
                <wp:effectExtent l="0" t="0" r="0" b="0"/>
                <wp:wrapNone/>
                <wp:docPr id="2" name="Picture 2" descr="Logofargerli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fargerliten"/>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638300" cy="304800"/>
                        </a:xfrm>
                        <a:prstGeom prst="rect">
                          <a:avLst/>
                        </a:prstGeom>
                        <a:noFill/>
                        <a:ln>
                          <a:noFill/>
                        </a:ln>
                      </pic:spPr>
                    </pic:pic>
                  </a:graphicData>
                </a:graphic>
              </wp:anchor>
            </w:drawing>
          </w:r>
        </w:p>
      </w:tc>
      <w:tc>
        <w:tcPr>
          <w:tcW w:w="1583" w:type="dxa"/>
          <w:tcBorders>
            <w:top w:val="nil"/>
            <w:left w:val="nil"/>
            <w:bottom w:val="nil"/>
            <w:right w:val="nil"/>
          </w:tcBorders>
        </w:tcPr>
        <w:p w14:paraId="59F61199" w14:textId="77777777" w:rsidR="009D5CF2" w:rsidRDefault="00402CB8" w:rsidP="009D5CF2">
          <w:pPr>
            <w:pStyle w:val="DatoFyllInn1"/>
          </w:pPr>
        </w:p>
      </w:tc>
      <w:tc>
        <w:tcPr>
          <w:tcW w:w="1978" w:type="dxa"/>
          <w:tcBorders>
            <w:top w:val="nil"/>
            <w:left w:val="nil"/>
            <w:bottom w:val="nil"/>
            <w:right w:val="nil"/>
          </w:tcBorders>
        </w:tcPr>
        <w:p w14:paraId="500DF4A5" w14:textId="77777777" w:rsidR="009D5CF2" w:rsidRDefault="00402CB8" w:rsidP="009D5CF2">
          <w:pPr>
            <w:pStyle w:val="DatoFyllInn1"/>
          </w:pPr>
        </w:p>
        <w:p w14:paraId="426F4485" w14:textId="77777777" w:rsidR="009D5CF2" w:rsidRDefault="00402CB8" w:rsidP="009D5CF2">
          <w:pPr>
            <w:pStyle w:val="DatoFyllInn1"/>
          </w:pPr>
        </w:p>
      </w:tc>
    </w:tr>
    <w:tr w:rsidR="00266DD3" w14:paraId="7AE42D66" w14:textId="77777777" w:rsidTr="009D5CF2">
      <w:tc>
        <w:tcPr>
          <w:tcW w:w="6270" w:type="dxa"/>
          <w:tcBorders>
            <w:top w:val="nil"/>
            <w:left w:val="nil"/>
            <w:bottom w:val="single" w:sz="4" w:space="0" w:color="auto"/>
            <w:right w:val="nil"/>
          </w:tcBorders>
        </w:tcPr>
        <w:tbl>
          <w:tblPr>
            <w:tblW w:w="10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2"/>
            <w:gridCol w:w="1213"/>
            <w:gridCol w:w="2055"/>
            <w:gridCol w:w="1654"/>
          </w:tblGrid>
          <w:tr w:rsidR="00266DD3" w14:paraId="1CB19509" w14:textId="77777777" w:rsidTr="00B3533E">
            <w:trPr>
              <w:trHeight w:val="308"/>
            </w:trPr>
            <w:tc>
              <w:tcPr>
                <w:tcW w:w="5502" w:type="dxa"/>
                <w:tcBorders>
                  <w:top w:val="nil"/>
                  <w:left w:val="nil"/>
                  <w:bottom w:val="nil"/>
                  <w:right w:val="nil"/>
                </w:tcBorders>
              </w:tcPr>
              <w:p w14:paraId="5C505251" w14:textId="77777777" w:rsidR="009D5CF2" w:rsidRPr="00BA2CB8" w:rsidRDefault="00402CB8" w:rsidP="009D5CF2">
                <w:pPr>
                  <w:pStyle w:val="Header"/>
                </w:pPr>
                <w:bookmarkStart w:id="1" w:name="ADMBETEGNELSE_4R"/>
                <w:bookmarkEnd w:id="1"/>
              </w:p>
            </w:tc>
            <w:tc>
              <w:tcPr>
                <w:tcW w:w="1213" w:type="dxa"/>
                <w:tcBorders>
                  <w:top w:val="nil"/>
                  <w:left w:val="nil"/>
                  <w:bottom w:val="nil"/>
                  <w:right w:val="nil"/>
                </w:tcBorders>
              </w:tcPr>
              <w:p w14:paraId="1072D4FB" w14:textId="77777777" w:rsidR="009D5CF2" w:rsidRPr="00BA2CB8" w:rsidRDefault="00402CB8" w:rsidP="009D5CF2">
                <w:pPr>
                  <w:pStyle w:val="DatoFyllInn1"/>
                </w:pPr>
              </w:p>
            </w:tc>
            <w:tc>
              <w:tcPr>
                <w:tcW w:w="2055" w:type="dxa"/>
                <w:tcBorders>
                  <w:top w:val="nil"/>
                  <w:left w:val="nil"/>
                  <w:bottom w:val="nil"/>
                  <w:right w:val="nil"/>
                </w:tcBorders>
              </w:tcPr>
              <w:p w14:paraId="206155B6" w14:textId="77777777" w:rsidR="009D5CF2" w:rsidRPr="00BA2CB8" w:rsidRDefault="00402CB8" w:rsidP="009D5CF2">
                <w:pPr>
                  <w:pStyle w:val="DatoFyllInn1"/>
                  <w:rPr>
                    <w:i/>
                  </w:rPr>
                </w:pPr>
              </w:p>
            </w:tc>
            <w:tc>
              <w:tcPr>
                <w:tcW w:w="1654" w:type="dxa"/>
                <w:tcBorders>
                  <w:top w:val="nil"/>
                  <w:left w:val="nil"/>
                  <w:bottom w:val="nil"/>
                  <w:right w:val="nil"/>
                </w:tcBorders>
              </w:tcPr>
              <w:p w14:paraId="5121E741" w14:textId="77777777" w:rsidR="009D5CF2" w:rsidRPr="00BA2CB8" w:rsidRDefault="00402CB8" w:rsidP="009D5CF2">
                <w:pPr>
                  <w:pStyle w:val="DatoRefTekst"/>
                </w:pPr>
              </w:p>
            </w:tc>
          </w:tr>
          <w:tr w:rsidR="00266DD3" w14:paraId="25852BE2" w14:textId="77777777" w:rsidTr="00B3533E">
            <w:trPr>
              <w:trHeight w:val="237"/>
            </w:trPr>
            <w:tc>
              <w:tcPr>
                <w:tcW w:w="5502" w:type="dxa"/>
                <w:tcBorders>
                  <w:top w:val="nil"/>
                  <w:left w:val="nil"/>
                  <w:bottom w:val="nil"/>
                  <w:right w:val="nil"/>
                </w:tcBorders>
              </w:tcPr>
              <w:p w14:paraId="63AF4DBD" w14:textId="77777777" w:rsidR="009D5CF2" w:rsidRPr="009D5CF2" w:rsidRDefault="00112A8B" w:rsidP="009D5CF2">
                <w:pPr>
                  <w:pStyle w:val="Header1"/>
                </w:pPr>
                <w:r w:rsidRPr="009D5CF2">
                  <w:rPr>
                    <w:lang w:val="en-GB"/>
                  </w:rPr>
                  <w:t xml:space="preserve">Faculty of Humanities </w:t>
                </w:r>
              </w:p>
              <w:p w14:paraId="574632D6" w14:textId="77777777" w:rsidR="009D5CF2" w:rsidRPr="00BA2CB8" w:rsidRDefault="00402CB8" w:rsidP="009D5CF2">
                <w:pPr>
                  <w:pStyle w:val="Header1"/>
                </w:pPr>
              </w:p>
            </w:tc>
            <w:tc>
              <w:tcPr>
                <w:tcW w:w="1213" w:type="dxa"/>
                <w:tcBorders>
                  <w:top w:val="nil"/>
                  <w:left w:val="nil"/>
                  <w:bottom w:val="nil"/>
                  <w:right w:val="nil"/>
                </w:tcBorders>
              </w:tcPr>
              <w:p w14:paraId="3B191A27" w14:textId="77777777" w:rsidR="009D5CF2" w:rsidRPr="00BA2CB8" w:rsidRDefault="00402CB8" w:rsidP="009D5CF2">
                <w:pPr>
                  <w:pStyle w:val="DatoRefFyllInn"/>
                </w:pPr>
                <w:bookmarkStart w:id="2" w:name="VarDato"/>
                <w:bookmarkEnd w:id="2"/>
              </w:p>
            </w:tc>
            <w:tc>
              <w:tcPr>
                <w:tcW w:w="2055" w:type="dxa"/>
                <w:tcBorders>
                  <w:top w:val="nil"/>
                  <w:left w:val="nil"/>
                  <w:bottom w:val="nil"/>
                  <w:right w:val="nil"/>
                </w:tcBorders>
              </w:tcPr>
              <w:p w14:paraId="4D0D1EE9" w14:textId="77777777" w:rsidR="009D5CF2" w:rsidRPr="00BA2CB8" w:rsidRDefault="00402CB8" w:rsidP="009D5CF2">
                <w:pPr>
                  <w:pStyle w:val="DatoRefFyllInn"/>
                </w:pPr>
                <w:bookmarkStart w:id="3" w:name="VarRef"/>
                <w:bookmarkEnd w:id="3"/>
              </w:p>
            </w:tc>
            <w:tc>
              <w:tcPr>
                <w:tcW w:w="1654" w:type="dxa"/>
                <w:tcBorders>
                  <w:top w:val="nil"/>
                  <w:left w:val="nil"/>
                  <w:bottom w:val="nil"/>
                  <w:right w:val="nil"/>
                </w:tcBorders>
              </w:tcPr>
              <w:p w14:paraId="0B67BB32" w14:textId="77777777" w:rsidR="009D5CF2" w:rsidRPr="00BA2CB8" w:rsidRDefault="00402CB8" w:rsidP="009D5CF2">
                <w:pPr>
                  <w:pStyle w:val="DatoRefTekst2"/>
                </w:pPr>
              </w:p>
            </w:tc>
          </w:tr>
        </w:tbl>
        <w:p w14:paraId="00F131DB" w14:textId="77777777" w:rsidR="009D5CF2" w:rsidRPr="009622B4" w:rsidRDefault="00402CB8" w:rsidP="009D5CF2">
          <w:pPr>
            <w:pStyle w:val="Header1"/>
          </w:pPr>
        </w:p>
      </w:tc>
      <w:tc>
        <w:tcPr>
          <w:tcW w:w="1583" w:type="dxa"/>
          <w:tcBorders>
            <w:top w:val="nil"/>
            <w:left w:val="nil"/>
            <w:bottom w:val="single" w:sz="4" w:space="0" w:color="auto"/>
            <w:right w:val="nil"/>
          </w:tcBorders>
        </w:tcPr>
        <w:p w14:paraId="40124D3D" w14:textId="77777777" w:rsidR="009D5CF2" w:rsidRDefault="00402CB8" w:rsidP="009D5CF2">
          <w:pPr>
            <w:pStyle w:val="DatoRefFyllInn"/>
          </w:pPr>
        </w:p>
      </w:tc>
      <w:tc>
        <w:tcPr>
          <w:tcW w:w="1978" w:type="dxa"/>
          <w:tcBorders>
            <w:top w:val="nil"/>
            <w:left w:val="nil"/>
            <w:bottom w:val="single" w:sz="4" w:space="0" w:color="auto"/>
            <w:right w:val="nil"/>
          </w:tcBorders>
        </w:tcPr>
        <w:p w14:paraId="1929FD39" w14:textId="77777777" w:rsidR="009D5CF2" w:rsidRDefault="00402CB8" w:rsidP="009D5CF2">
          <w:pPr>
            <w:pStyle w:val="DatoRefFyllInn"/>
          </w:pPr>
        </w:p>
      </w:tc>
    </w:tr>
  </w:tbl>
  <w:p w14:paraId="1EAE9D04" w14:textId="77777777" w:rsidR="00911039" w:rsidRDefault="00402CB8">
    <w:pPr>
      <w:pStyle w:val="Header"/>
    </w:pPr>
  </w:p>
  <w:p w14:paraId="2BCA58C7" w14:textId="77777777" w:rsidR="00911039" w:rsidRDefault="00402CB8" w:rsidP="00C07D3F">
    <w:pPr>
      <w:pStyle w:val="FyllLinj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3464B"/>
    <w:multiLevelType w:val="hybridMultilevel"/>
    <w:tmpl w:val="3C02652E"/>
    <w:lvl w:ilvl="0" w:tplc="B8E6F938">
      <w:start w:val="1"/>
      <w:numFmt w:val="bullet"/>
      <w:lvlText w:val=""/>
      <w:lvlJc w:val="left"/>
      <w:pPr>
        <w:tabs>
          <w:tab w:val="num" w:pos="1068"/>
        </w:tabs>
        <w:ind w:left="1068" w:hanging="360"/>
      </w:pPr>
      <w:rPr>
        <w:rFonts w:ascii="Symbol" w:hAnsi="Symbol" w:hint="default"/>
      </w:rPr>
    </w:lvl>
    <w:lvl w:ilvl="1" w:tplc="92FAF89A">
      <w:start w:val="1"/>
      <w:numFmt w:val="bullet"/>
      <w:lvlText w:val="o"/>
      <w:lvlJc w:val="left"/>
      <w:pPr>
        <w:tabs>
          <w:tab w:val="num" w:pos="1788"/>
        </w:tabs>
        <w:ind w:left="1788" w:hanging="360"/>
      </w:pPr>
      <w:rPr>
        <w:rFonts w:ascii="Courier New" w:hAnsi="Courier New" w:cs="Courier New" w:hint="default"/>
      </w:rPr>
    </w:lvl>
    <w:lvl w:ilvl="2" w:tplc="D74C171A" w:tentative="1">
      <w:start w:val="1"/>
      <w:numFmt w:val="bullet"/>
      <w:lvlText w:val=""/>
      <w:lvlJc w:val="left"/>
      <w:pPr>
        <w:tabs>
          <w:tab w:val="num" w:pos="2508"/>
        </w:tabs>
        <w:ind w:left="2508" w:hanging="360"/>
      </w:pPr>
      <w:rPr>
        <w:rFonts w:ascii="Wingdings" w:hAnsi="Wingdings" w:hint="default"/>
      </w:rPr>
    </w:lvl>
    <w:lvl w:ilvl="3" w:tplc="C6147ABE" w:tentative="1">
      <w:start w:val="1"/>
      <w:numFmt w:val="bullet"/>
      <w:lvlText w:val=""/>
      <w:lvlJc w:val="left"/>
      <w:pPr>
        <w:tabs>
          <w:tab w:val="num" w:pos="3228"/>
        </w:tabs>
        <w:ind w:left="3228" w:hanging="360"/>
      </w:pPr>
      <w:rPr>
        <w:rFonts w:ascii="Symbol" w:hAnsi="Symbol" w:hint="default"/>
      </w:rPr>
    </w:lvl>
    <w:lvl w:ilvl="4" w:tplc="4EFC98E2" w:tentative="1">
      <w:start w:val="1"/>
      <w:numFmt w:val="bullet"/>
      <w:lvlText w:val="o"/>
      <w:lvlJc w:val="left"/>
      <w:pPr>
        <w:tabs>
          <w:tab w:val="num" w:pos="3948"/>
        </w:tabs>
        <w:ind w:left="3948" w:hanging="360"/>
      </w:pPr>
      <w:rPr>
        <w:rFonts w:ascii="Courier New" w:hAnsi="Courier New" w:cs="Courier New" w:hint="default"/>
      </w:rPr>
    </w:lvl>
    <w:lvl w:ilvl="5" w:tplc="BB228B1C" w:tentative="1">
      <w:start w:val="1"/>
      <w:numFmt w:val="bullet"/>
      <w:lvlText w:val=""/>
      <w:lvlJc w:val="left"/>
      <w:pPr>
        <w:tabs>
          <w:tab w:val="num" w:pos="4668"/>
        </w:tabs>
        <w:ind w:left="4668" w:hanging="360"/>
      </w:pPr>
      <w:rPr>
        <w:rFonts w:ascii="Wingdings" w:hAnsi="Wingdings" w:hint="default"/>
      </w:rPr>
    </w:lvl>
    <w:lvl w:ilvl="6" w:tplc="30CC6D2C" w:tentative="1">
      <w:start w:val="1"/>
      <w:numFmt w:val="bullet"/>
      <w:lvlText w:val=""/>
      <w:lvlJc w:val="left"/>
      <w:pPr>
        <w:tabs>
          <w:tab w:val="num" w:pos="5388"/>
        </w:tabs>
        <w:ind w:left="5388" w:hanging="360"/>
      </w:pPr>
      <w:rPr>
        <w:rFonts w:ascii="Symbol" w:hAnsi="Symbol" w:hint="default"/>
      </w:rPr>
    </w:lvl>
    <w:lvl w:ilvl="7" w:tplc="CD12E1DA" w:tentative="1">
      <w:start w:val="1"/>
      <w:numFmt w:val="bullet"/>
      <w:lvlText w:val="o"/>
      <w:lvlJc w:val="left"/>
      <w:pPr>
        <w:tabs>
          <w:tab w:val="num" w:pos="6108"/>
        </w:tabs>
        <w:ind w:left="6108" w:hanging="360"/>
      </w:pPr>
      <w:rPr>
        <w:rFonts w:ascii="Courier New" w:hAnsi="Courier New" w:cs="Courier New" w:hint="default"/>
      </w:rPr>
    </w:lvl>
    <w:lvl w:ilvl="8" w:tplc="17F43078" w:tentative="1">
      <w:start w:val="1"/>
      <w:numFmt w:val="bullet"/>
      <w:lvlText w:val=""/>
      <w:lvlJc w:val="left"/>
      <w:pPr>
        <w:tabs>
          <w:tab w:val="num" w:pos="6828"/>
        </w:tabs>
        <w:ind w:left="6828" w:hanging="360"/>
      </w:pPr>
      <w:rPr>
        <w:rFonts w:ascii="Wingdings" w:hAnsi="Wingdings" w:hint="default"/>
      </w:rPr>
    </w:lvl>
  </w:abstractNum>
  <w:abstractNum w:abstractNumId="1" w15:restartNumberingAfterBreak="0">
    <w:nsid w:val="19EE7642"/>
    <w:multiLevelType w:val="hybridMultilevel"/>
    <w:tmpl w:val="832EE638"/>
    <w:lvl w:ilvl="0" w:tplc="54163136">
      <w:start w:val="60"/>
      <w:numFmt w:val="bullet"/>
      <w:lvlText w:val=""/>
      <w:lvlJc w:val="left"/>
      <w:pPr>
        <w:ind w:left="394" w:hanging="360"/>
      </w:pPr>
      <w:rPr>
        <w:rFonts w:ascii="Symbol" w:eastAsia="Times New Roman" w:hAnsi="Symbol" w:cs="Times New Roman" w:hint="default"/>
        <w:b/>
        <w:color w:val="auto"/>
        <w:sz w:val="24"/>
      </w:rPr>
    </w:lvl>
    <w:lvl w:ilvl="1" w:tplc="734A5EF4" w:tentative="1">
      <w:start w:val="1"/>
      <w:numFmt w:val="bullet"/>
      <w:lvlText w:val="o"/>
      <w:lvlJc w:val="left"/>
      <w:pPr>
        <w:ind w:left="1114" w:hanging="360"/>
      </w:pPr>
      <w:rPr>
        <w:rFonts w:ascii="Courier New" w:hAnsi="Courier New" w:cs="Courier New" w:hint="default"/>
      </w:rPr>
    </w:lvl>
    <w:lvl w:ilvl="2" w:tplc="1846AD50" w:tentative="1">
      <w:start w:val="1"/>
      <w:numFmt w:val="bullet"/>
      <w:lvlText w:val=""/>
      <w:lvlJc w:val="left"/>
      <w:pPr>
        <w:ind w:left="1834" w:hanging="360"/>
      </w:pPr>
      <w:rPr>
        <w:rFonts w:ascii="Wingdings" w:hAnsi="Wingdings" w:hint="default"/>
      </w:rPr>
    </w:lvl>
    <w:lvl w:ilvl="3" w:tplc="5038E9D4" w:tentative="1">
      <w:start w:val="1"/>
      <w:numFmt w:val="bullet"/>
      <w:lvlText w:val=""/>
      <w:lvlJc w:val="left"/>
      <w:pPr>
        <w:ind w:left="2554" w:hanging="360"/>
      </w:pPr>
      <w:rPr>
        <w:rFonts w:ascii="Symbol" w:hAnsi="Symbol" w:hint="default"/>
      </w:rPr>
    </w:lvl>
    <w:lvl w:ilvl="4" w:tplc="299240DC" w:tentative="1">
      <w:start w:val="1"/>
      <w:numFmt w:val="bullet"/>
      <w:lvlText w:val="o"/>
      <w:lvlJc w:val="left"/>
      <w:pPr>
        <w:ind w:left="3274" w:hanging="360"/>
      </w:pPr>
      <w:rPr>
        <w:rFonts w:ascii="Courier New" w:hAnsi="Courier New" w:cs="Courier New" w:hint="default"/>
      </w:rPr>
    </w:lvl>
    <w:lvl w:ilvl="5" w:tplc="8D242558" w:tentative="1">
      <w:start w:val="1"/>
      <w:numFmt w:val="bullet"/>
      <w:lvlText w:val=""/>
      <w:lvlJc w:val="left"/>
      <w:pPr>
        <w:ind w:left="3994" w:hanging="360"/>
      </w:pPr>
      <w:rPr>
        <w:rFonts w:ascii="Wingdings" w:hAnsi="Wingdings" w:hint="default"/>
      </w:rPr>
    </w:lvl>
    <w:lvl w:ilvl="6" w:tplc="12582304" w:tentative="1">
      <w:start w:val="1"/>
      <w:numFmt w:val="bullet"/>
      <w:lvlText w:val=""/>
      <w:lvlJc w:val="left"/>
      <w:pPr>
        <w:ind w:left="4714" w:hanging="360"/>
      </w:pPr>
      <w:rPr>
        <w:rFonts w:ascii="Symbol" w:hAnsi="Symbol" w:hint="default"/>
      </w:rPr>
    </w:lvl>
    <w:lvl w:ilvl="7" w:tplc="BD6C8DEA" w:tentative="1">
      <w:start w:val="1"/>
      <w:numFmt w:val="bullet"/>
      <w:lvlText w:val="o"/>
      <w:lvlJc w:val="left"/>
      <w:pPr>
        <w:ind w:left="5434" w:hanging="360"/>
      </w:pPr>
      <w:rPr>
        <w:rFonts w:ascii="Courier New" w:hAnsi="Courier New" w:cs="Courier New" w:hint="default"/>
      </w:rPr>
    </w:lvl>
    <w:lvl w:ilvl="8" w:tplc="DC60E774" w:tentative="1">
      <w:start w:val="1"/>
      <w:numFmt w:val="bullet"/>
      <w:lvlText w:val=""/>
      <w:lvlJc w:val="left"/>
      <w:pPr>
        <w:ind w:left="6154" w:hanging="360"/>
      </w:pPr>
      <w:rPr>
        <w:rFonts w:ascii="Wingdings" w:hAnsi="Wingdings" w:hint="default"/>
      </w:rPr>
    </w:lvl>
  </w:abstractNum>
  <w:abstractNum w:abstractNumId="2" w15:restartNumberingAfterBreak="0">
    <w:nsid w:val="278F4B59"/>
    <w:multiLevelType w:val="hybridMultilevel"/>
    <w:tmpl w:val="B39CF22C"/>
    <w:lvl w:ilvl="0" w:tplc="35A2E22C">
      <w:start w:val="1"/>
      <w:numFmt w:val="bullet"/>
      <w:lvlText w:val=""/>
      <w:lvlJc w:val="left"/>
      <w:pPr>
        <w:ind w:left="1080" w:hanging="360"/>
      </w:pPr>
      <w:rPr>
        <w:rFonts w:ascii="Symbol" w:hAnsi="Symbol" w:hint="default"/>
      </w:rPr>
    </w:lvl>
    <w:lvl w:ilvl="1" w:tplc="5D469A3E">
      <w:start w:val="1"/>
      <w:numFmt w:val="bullet"/>
      <w:lvlText w:val="o"/>
      <w:lvlJc w:val="left"/>
      <w:pPr>
        <w:ind w:left="1800" w:hanging="360"/>
      </w:pPr>
      <w:rPr>
        <w:rFonts w:ascii="Courier New" w:hAnsi="Courier New" w:cs="Courier New" w:hint="default"/>
      </w:rPr>
    </w:lvl>
    <w:lvl w:ilvl="2" w:tplc="D3AAB46C" w:tentative="1">
      <w:start w:val="1"/>
      <w:numFmt w:val="bullet"/>
      <w:lvlText w:val=""/>
      <w:lvlJc w:val="left"/>
      <w:pPr>
        <w:ind w:left="2520" w:hanging="360"/>
      </w:pPr>
      <w:rPr>
        <w:rFonts w:ascii="Wingdings" w:hAnsi="Wingdings" w:hint="default"/>
      </w:rPr>
    </w:lvl>
    <w:lvl w:ilvl="3" w:tplc="2CB446EC" w:tentative="1">
      <w:start w:val="1"/>
      <w:numFmt w:val="bullet"/>
      <w:lvlText w:val=""/>
      <w:lvlJc w:val="left"/>
      <w:pPr>
        <w:ind w:left="3240" w:hanging="360"/>
      </w:pPr>
      <w:rPr>
        <w:rFonts w:ascii="Symbol" w:hAnsi="Symbol" w:hint="default"/>
      </w:rPr>
    </w:lvl>
    <w:lvl w:ilvl="4" w:tplc="5CD84178" w:tentative="1">
      <w:start w:val="1"/>
      <w:numFmt w:val="bullet"/>
      <w:lvlText w:val="o"/>
      <w:lvlJc w:val="left"/>
      <w:pPr>
        <w:ind w:left="3960" w:hanging="360"/>
      </w:pPr>
      <w:rPr>
        <w:rFonts w:ascii="Courier New" w:hAnsi="Courier New" w:cs="Courier New" w:hint="default"/>
      </w:rPr>
    </w:lvl>
    <w:lvl w:ilvl="5" w:tplc="146485EA" w:tentative="1">
      <w:start w:val="1"/>
      <w:numFmt w:val="bullet"/>
      <w:lvlText w:val=""/>
      <w:lvlJc w:val="left"/>
      <w:pPr>
        <w:ind w:left="4680" w:hanging="360"/>
      </w:pPr>
      <w:rPr>
        <w:rFonts w:ascii="Wingdings" w:hAnsi="Wingdings" w:hint="default"/>
      </w:rPr>
    </w:lvl>
    <w:lvl w:ilvl="6" w:tplc="FAB45F40" w:tentative="1">
      <w:start w:val="1"/>
      <w:numFmt w:val="bullet"/>
      <w:lvlText w:val=""/>
      <w:lvlJc w:val="left"/>
      <w:pPr>
        <w:ind w:left="5400" w:hanging="360"/>
      </w:pPr>
      <w:rPr>
        <w:rFonts w:ascii="Symbol" w:hAnsi="Symbol" w:hint="default"/>
      </w:rPr>
    </w:lvl>
    <w:lvl w:ilvl="7" w:tplc="8F16C444" w:tentative="1">
      <w:start w:val="1"/>
      <w:numFmt w:val="bullet"/>
      <w:lvlText w:val="o"/>
      <w:lvlJc w:val="left"/>
      <w:pPr>
        <w:ind w:left="6120" w:hanging="360"/>
      </w:pPr>
      <w:rPr>
        <w:rFonts w:ascii="Courier New" w:hAnsi="Courier New" w:cs="Courier New" w:hint="default"/>
      </w:rPr>
    </w:lvl>
    <w:lvl w:ilvl="8" w:tplc="EE606500" w:tentative="1">
      <w:start w:val="1"/>
      <w:numFmt w:val="bullet"/>
      <w:lvlText w:val=""/>
      <w:lvlJc w:val="left"/>
      <w:pPr>
        <w:ind w:left="6840" w:hanging="360"/>
      </w:pPr>
      <w:rPr>
        <w:rFonts w:ascii="Wingdings" w:hAnsi="Wingdings" w:hint="default"/>
      </w:rPr>
    </w:lvl>
  </w:abstractNum>
  <w:abstractNum w:abstractNumId="3" w15:restartNumberingAfterBreak="0">
    <w:nsid w:val="3E7E2DAB"/>
    <w:multiLevelType w:val="hybridMultilevel"/>
    <w:tmpl w:val="5F7803CC"/>
    <w:lvl w:ilvl="0" w:tplc="32BEFC92">
      <w:start w:val="1"/>
      <w:numFmt w:val="bullet"/>
      <w:lvlText w:val=""/>
      <w:lvlJc w:val="left"/>
      <w:pPr>
        <w:ind w:left="1440" w:hanging="360"/>
      </w:pPr>
      <w:rPr>
        <w:rFonts w:ascii="Symbol" w:hAnsi="Symbol" w:hint="default"/>
      </w:rPr>
    </w:lvl>
    <w:lvl w:ilvl="1" w:tplc="F0EA08AE" w:tentative="1">
      <w:start w:val="1"/>
      <w:numFmt w:val="bullet"/>
      <w:lvlText w:val="o"/>
      <w:lvlJc w:val="left"/>
      <w:pPr>
        <w:ind w:left="2160" w:hanging="360"/>
      </w:pPr>
      <w:rPr>
        <w:rFonts w:ascii="Courier New" w:hAnsi="Courier New" w:cs="Courier New" w:hint="default"/>
      </w:rPr>
    </w:lvl>
    <w:lvl w:ilvl="2" w:tplc="358A4F38" w:tentative="1">
      <w:start w:val="1"/>
      <w:numFmt w:val="bullet"/>
      <w:lvlText w:val=""/>
      <w:lvlJc w:val="left"/>
      <w:pPr>
        <w:ind w:left="2880" w:hanging="360"/>
      </w:pPr>
      <w:rPr>
        <w:rFonts w:ascii="Wingdings" w:hAnsi="Wingdings" w:hint="default"/>
      </w:rPr>
    </w:lvl>
    <w:lvl w:ilvl="3" w:tplc="92DC925A" w:tentative="1">
      <w:start w:val="1"/>
      <w:numFmt w:val="bullet"/>
      <w:lvlText w:val=""/>
      <w:lvlJc w:val="left"/>
      <w:pPr>
        <w:ind w:left="3600" w:hanging="360"/>
      </w:pPr>
      <w:rPr>
        <w:rFonts w:ascii="Symbol" w:hAnsi="Symbol" w:hint="default"/>
      </w:rPr>
    </w:lvl>
    <w:lvl w:ilvl="4" w:tplc="FEF48304" w:tentative="1">
      <w:start w:val="1"/>
      <w:numFmt w:val="bullet"/>
      <w:lvlText w:val="o"/>
      <w:lvlJc w:val="left"/>
      <w:pPr>
        <w:ind w:left="4320" w:hanging="360"/>
      </w:pPr>
      <w:rPr>
        <w:rFonts w:ascii="Courier New" w:hAnsi="Courier New" w:cs="Courier New" w:hint="default"/>
      </w:rPr>
    </w:lvl>
    <w:lvl w:ilvl="5" w:tplc="9E1619AA" w:tentative="1">
      <w:start w:val="1"/>
      <w:numFmt w:val="bullet"/>
      <w:lvlText w:val=""/>
      <w:lvlJc w:val="left"/>
      <w:pPr>
        <w:ind w:left="5040" w:hanging="360"/>
      </w:pPr>
      <w:rPr>
        <w:rFonts w:ascii="Wingdings" w:hAnsi="Wingdings" w:hint="default"/>
      </w:rPr>
    </w:lvl>
    <w:lvl w:ilvl="6" w:tplc="CE4A9C9A" w:tentative="1">
      <w:start w:val="1"/>
      <w:numFmt w:val="bullet"/>
      <w:lvlText w:val=""/>
      <w:lvlJc w:val="left"/>
      <w:pPr>
        <w:ind w:left="5760" w:hanging="360"/>
      </w:pPr>
      <w:rPr>
        <w:rFonts w:ascii="Symbol" w:hAnsi="Symbol" w:hint="default"/>
      </w:rPr>
    </w:lvl>
    <w:lvl w:ilvl="7" w:tplc="5DA87F98" w:tentative="1">
      <w:start w:val="1"/>
      <w:numFmt w:val="bullet"/>
      <w:lvlText w:val="o"/>
      <w:lvlJc w:val="left"/>
      <w:pPr>
        <w:ind w:left="6480" w:hanging="360"/>
      </w:pPr>
      <w:rPr>
        <w:rFonts w:ascii="Courier New" w:hAnsi="Courier New" w:cs="Courier New" w:hint="default"/>
      </w:rPr>
    </w:lvl>
    <w:lvl w:ilvl="8" w:tplc="7396C8A8" w:tentative="1">
      <w:start w:val="1"/>
      <w:numFmt w:val="bullet"/>
      <w:lvlText w:val=""/>
      <w:lvlJc w:val="left"/>
      <w:pPr>
        <w:ind w:left="7200" w:hanging="360"/>
      </w:pPr>
      <w:rPr>
        <w:rFonts w:ascii="Wingdings" w:hAnsi="Wingdings" w:hint="default"/>
      </w:rPr>
    </w:lvl>
  </w:abstractNum>
  <w:abstractNum w:abstractNumId="4" w15:restartNumberingAfterBreak="0">
    <w:nsid w:val="475A102B"/>
    <w:multiLevelType w:val="hybridMultilevel"/>
    <w:tmpl w:val="EDFEB9E4"/>
    <w:lvl w:ilvl="0" w:tplc="DF4641F2">
      <w:start w:val="1"/>
      <w:numFmt w:val="bullet"/>
      <w:lvlText w:val=""/>
      <w:lvlJc w:val="left"/>
      <w:pPr>
        <w:ind w:left="1080" w:hanging="360"/>
      </w:pPr>
      <w:rPr>
        <w:rFonts w:ascii="Symbol" w:hAnsi="Symbol" w:hint="default"/>
      </w:rPr>
    </w:lvl>
    <w:lvl w:ilvl="1" w:tplc="4DC6F762" w:tentative="1">
      <w:start w:val="1"/>
      <w:numFmt w:val="bullet"/>
      <w:lvlText w:val="o"/>
      <w:lvlJc w:val="left"/>
      <w:pPr>
        <w:ind w:left="1800" w:hanging="360"/>
      </w:pPr>
      <w:rPr>
        <w:rFonts w:ascii="Courier New" w:hAnsi="Courier New" w:cs="Courier New" w:hint="default"/>
      </w:rPr>
    </w:lvl>
    <w:lvl w:ilvl="2" w:tplc="EB6897D6" w:tentative="1">
      <w:start w:val="1"/>
      <w:numFmt w:val="bullet"/>
      <w:lvlText w:val=""/>
      <w:lvlJc w:val="left"/>
      <w:pPr>
        <w:ind w:left="2520" w:hanging="360"/>
      </w:pPr>
      <w:rPr>
        <w:rFonts w:ascii="Wingdings" w:hAnsi="Wingdings" w:hint="default"/>
      </w:rPr>
    </w:lvl>
    <w:lvl w:ilvl="3" w:tplc="91B09A68" w:tentative="1">
      <w:start w:val="1"/>
      <w:numFmt w:val="bullet"/>
      <w:lvlText w:val=""/>
      <w:lvlJc w:val="left"/>
      <w:pPr>
        <w:ind w:left="3240" w:hanging="360"/>
      </w:pPr>
      <w:rPr>
        <w:rFonts w:ascii="Symbol" w:hAnsi="Symbol" w:hint="default"/>
      </w:rPr>
    </w:lvl>
    <w:lvl w:ilvl="4" w:tplc="2F1A85A4" w:tentative="1">
      <w:start w:val="1"/>
      <w:numFmt w:val="bullet"/>
      <w:lvlText w:val="o"/>
      <w:lvlJc w:val="left"/>
      <w:pPr>
        <w:ind w:left="3960" w:hanging="360"/>
      </w:pPr>
      <w:rPr>
        <w:rFonts w:ascii="Courier New" w:hAnsi="Courier New" w:cs="Courier New" w:hint="default"/>
      </w:rPr>
    </w:lvl>
    <w:lvl w:ilvl="5" w:tplc="434C37EE" w:tentative="1">
      <w:start w:val="1"/>
      <w:numFmt w:val="bullet"/>
      <w:lvlText w:val=""/>
      <w:lvlJc w:val="left"/>
      <w:pPr>
        <w:ind w:left="4680" w:hanging="360"/>
      </w:pPr>
      <w:rPr>
        <w:rFonts w:ascii="Wingdings" w:hAnsi="Wingdings" w:hint="default"/>
      </w:rPr>
    </w:lvl>
    <w:lvl w:ilvl="6" w:tplc="F36C0E5C" w:tentative="1">
      <w:start w:val="1"/>
      <w:numFmt w:val="bullet"/>
      <w:lvlText w:val=""/>
      <w:lvlJc w:val="left"/>
      <w:pPr>
        <w:ind w:left="5400" w:hanging="360"/>
      </w:pPr>
      <w:rPr>
        <w:rFonts w:ascii="Symbol" w:hAnsi="Symbol" w:hint="default"/>
      </w:rPr>
    </w:lvl>
    <w:lvl w:ilvl="7" w:tplc="4C9C5438" w:tentative="1">
      <w:start w:val="1"/>
      <w:numFmt w:val="bullet"/>
      <w:lvlText w:val="o"/>
      <w:lvlJc w:val="left"/>
      <w:pPr>
        <w:ind w:left="6120" w:hanging="360"/>
      </w:pPr>
      <w:rPr>
        <w:rFonts w:ascii="Courier New" w:hAnsi="Courier New" w:cs="Courier New" w:hint="default"/>
      </w:rPr>
    </w:lvl>
    <w:lvl w:ilvl="8" w:tplc="60FE6048" w:tentative="1">
      <w:start w:val="1"/>
      <w:numFmt w:val="bullet"/>
      <w:lvlText w:val=""/>
      <w:lvlJc w:val="left"/>
      <w:pPr>
        <w:ind w:left="6840" w:hanging="360"/>
      </w:pPr>
      <w:rPr>
        <w:rFonts w:ascii="Wingdings" w:hAnsi="Wingdings" w:hint="default"/>
      </w:rPr>
    </w:lvl>
  </w:abstractNum>
  <w:abstractNum w:abstractNumId="5" w15:restartNumberingAfterBreak="0">
    <w:nsid w:val="4BB94ECC"/>
    <w:multiLevelType w:val="hybridMultilevel"/>
    <w:tmpl w:val="3746F2E0"/>
    <w:lvl w:ilvl="0" w:tplc="92567990">
      <w:start w:val="1"/>
      <w:numFmt w:val="bullet"/>
      <w:lvlText w:val=""/>
      <w:lvlJc w:val="left"/>
      <w:pPr>
        <w:ind w:left="1428" w:hanging="360"/>
      </w:pPr>
      <w:rPr>
        <w:rFonts w:ascii="Symbol" w:hAnsi="Symbol" w:hint="default"/>
      </w:rPr>
    </w:lvl>
    <w:lvl w:ilvl="1" w:tplc="1A8CBE12" w:tentative="1">
      <w:start w:val="1"/>
      <w:numFmt w:val="bullet"/>
      <w:lvlText w:val="o"/>
      <w:lvlJc w:val="left"/>
      <w:pPr>
        <w:ind w:left="2148" w:hanging="360"/>
      </w:pPr>
      <w:rPr>
        <w:rFonts w:ascii="Courier New" w:hAnsi="Courier New" w:cs="Courier New" w:hint="default"/>
      </w:rPr>
    </w:lvl>
    <w:lvl w:ilvl="2" w:tplc="4FE20826" w:tentative="1">
      <w:start w:val="1"/>
      <w:numFmt w:val="bullet"/>
      <w:lvlText w:val=""/>
      <w:lvlJc w:val="left"/>
      <w:pPr>
        <w:ind w:left="2868" w:hanging="360"/>
      </w:pPr>
      <w:rPr>
        <w:rFonts w:ascii="Wingdings" w:hAnsi="Wingdings" w:hint="default"/>
      </w:rPr>
    </w:lvl>
    <w:lvl w:ilvl="3" w:tplc="F184DA46" w:tentative="1">
      <w:start w:val="1"/>
      <w:numFmt w:val="bullet"/>
      <w:lvlText w:val=""/>
      <w:lvlJc w:val="left"/>
      <w:pPr>
        <w:ind w:left="3588" w:hanging="360"/>
      </w:pPr>
      <w:rPr>
        <w:rFonts w:ascii="Symbol" w:hAnsi="Symbol" w:hint="default"/>
      </w:rPr>
    </w:lvl>
    <w:lvl w:ilvl="4" w:tplc="39D60FFA" w:tentative="1">
      <w:start w:val="1"/>
      <w:numFmt w:val="bullet"/>
      <w:lvlText w:val="o"/>
      <w:lvlJc w:val="left"/>
      <w:pPr>
        <w:ind w:left="4308" w:hanging="360"/>
      </w:pPr>
      <w:rPr>
        <w:rFonts w:ascii="Courier New" w:hAnsi="Courier New" w:cs="Courier New" w:hint="default"/>
      </w:rPr>
    </w:lvl>
    <w:lvl w:ilvl="5" w:tplc="6A20A8A0" w:tentative="1">
      <w:start w:val="1"/>
      <w:numFmt w:val="bullet"/>
      <w:lvlText w:val=""/>
      <w:lvlJc w:val="left"/>
      <w:pPr>
        <w:ind w:left="5028" w:hanging="360"/>
      </w:pPr>
      <w:rPr>
        <w:rFonts w:ascii="Wingdings" w:hAnsi="Wingdings" w:hint="default"/>
      </w:rPr>
    </w:lvl>
    <w:lvl w:ilvl="6" w:tplc="A3F228FA" w:tentative="1">
      <w:start w:val="1"/>
      <w:numFmt w:val="bullet"/>
      <w:lvlText w:val=""/>
      <w:lvlJc w:val="left"/>
      <w:pPr>
        <w:ind w:left="5748" w:hanging="360"/>
      </w:pPr>
      <w:rPr>
        <w:rFonts w:ascii="Symbol" w:hAnsi="Symbol" w:hint="default"/>
      </w:rPr>
    </w:lvl>
    <w:lvl w:ilvl="7" w:tplc="6FAC8028" w:tentative="1">
      <w:start w:val="1"/>
      <w:numFmt w:val="bullet"/>
      <w:lvlText w:val="o"/>
      <w:lvlJc w:val="left"/>
      <w:pPr>
        <w:ind w:left="6468" w:hanging="360"/>
      </w:pPr>
      <w:rPr>
        <w:rFonts w:ascii="Courier New" w:hAnsi="Courier New" w:cs="Courier New" w:hint="default"/>
      </w:rPr>
    </w:lvl>
    <w:lvl w:ilvl="8" w:tplc="E74ABB30" w:tentative="1">
      <w:start w:val="1"/>
      <w:numFmt w:val="bullet"/>
      <w:lvlText w:val=""/>
      <w:lvlJc w:val="left"/>
      <w:pPr>
        <w:ind w:left="7188" w:hanging="360"/>
      </w:pPr>
      <w:rPr>
        <w:rFonts w:ascii="Wingdings" w:hAnsi="Wingdings" w:hint="default"/>
      </w:rPr>
    </w:lvl>
  </w:abstractNum>
  <w:abstractNum w:abstractNumId="6" w15:restartNumberingAfterBreak="0">
    <w:nsid w:val="4E7C2016"/>
    <w:multiLevelType w:val="multilevel"/>
    <w:tmpl w:val="A5008C62"/>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15:restartNumberingAfterBreak="0">
    <w:nsid w:val="58D10D1D"/>
    <w:multiLevelType w:val="hybridMultilevel"/>
    <w:tmpl w:val="71BEF28C"/>
    <w:lvl w:ilvl="0" w:tplc="F0C093DE">
      <w:start w:val="60"/>
      <w:numFmt w:val="bullet"/>
      <w:lvlText w:val=""/>
      <w:lvlJc w:val="left"/>
      <w:pPr>
        <w:ind w:left="720" w:hanging="360"/>
      </w:pPr>
      <w:rPr>
        <w:rFonts w:ascii="Symbol" w:eastAsia="Times New Roman" w:hAnsi="Symbol" w:cs="Times New Roman" w:hint="default"/>
        <w:b/>
        <w:color w:val="auto"/>
        <w:sz w:val="24"/>
      </w:rPr>
    </w:lvl>
    <w:lvl w:ilvl="1" w:tplc="1E888E4C" w:tentative="1">
      <w:start w:val="1"/>
      <w:numFmt w:val="bullet"/>
      <w:lvlText w:val="o"/>
      <w:lvlJc w:val="left"/>
      <w:pPr>
        <w:ind w:left="1440" w:hanging="360"/>
      </w:pPr>
      <w:rPr>
        <w:rFonts w:ascii="Courier New" w:hAnsi="Courier New" w:cs="Courier New" w:hint="default"/>
      </w:rPr>
    </w:lvl>
    <w:lvl w:ilvl="2" w:tplc="7BC6F992" w:tentative="1">
      <w:start w:val="1"/>
      <w:numFmt w:val="bullet"/>
      <w:lvlText w:val=""/>
      <w:lvlJc w:val="left"/>
      <w:pPr>
        <w:ind w:left="2160" w:hanging="360"/>
      </w:pPr>
      <w:rPr>
        <w:rFonts w:ascii="Wingdings" w:hAnsi="Wingdings" w:hint="default"/>
      </w:rPr>
    </w:lvl>
    <w:lvl w:ilvl="3" w:tplc="1026DC56" w:tentative="1">
      <w:start w:val="1"/>
      <w:numFmt w:val="bullet"/>
      <w:lvlText w:val=""/>
      <w:lvlJc w:val="left"/>
      <w:pPr>
        <w:ind w:left="2880" w:hanging="360"/>
      </w:pPr>
      <w:rPr>
        <w:rFonts w:ascii="Symbol" w:hAnsi="Symbol" w:hint="default"/>
      </w:rPr>
    </w:lvl>
    <w:lvl w:ilvl="4" w:tplc="5D9E1110" w:tentative="1">
      <w:start w:val="1"/>
      <w:numFmt w:val="bullet"/>
      <w:lvlText w:val="o"/>
      <w:lvlJc w:val="left"/>
      <w:pPr>
        <w:ind w:left="3600" w:hanging="360"/>
      </w:pPr>
      <w:rPr>
        <w:rFonts w:ascii="Courier New" w:hAnsi="Courier New" w:cs="Courier New" w:hint="default"/>
      </w:rPr>
    </w:lvl>
    <w:lvl w:ilvl="5" w:tplc="12301446" w:tentative="1">
      <w:start w:val="1"/>
      <w:numFmt w:val="bullet"/>
      <w:lvlText w:val=""/>
      <w:lvlJc w:val="left"/>
      <w:pPr>
        <w:ind w:left="4320" w:hanging="360"/>
      </w:pPr>
      <w:rPr>
        <w:rFonts w:ascii="Wingdings" w:hAnsi="Wingdings" w:hint="default"/>
      </w:rPr>
    </w:lvl>
    <w:lvl w:ilvl="6" w:tplc="38766D12" w:tentative="1">
      <w:start w:val="1"/>
      <w:numFmt w:val="bullet"/>
      <w:lvlText w:val=""/>
      <w:lvlJc w:val="left"/>
      <w:pPr>
        <w:ind w:left="5040" w:hanging="360"/>
      </w:pPr>
      <w:rPr>
        <w:rFonts w:ascii="Symbol" w:hAnsi="Symbol" w:hint="default"/>
      </w:rPr>
    </w:lvl>
    <w:lvl w:ilvl="7" w:tplc="B42A5A34" w:tentative="1">
      <w:start w:val="1"/>
      <w:numFmt w:val="bullet"/>
      <w:lvlText w:val="o"/>
      <w:lvlJc w:val="left"/>
      <w:pPr>
        <w:ind w:left="5760" w:hanging="360"/>
      </w:pPr>
      <w:rPr>
        <w:rFonts w:ascii="Courier New" w:hAnsi="Courier New" w:cs="Courier New" w:hint="default"/>
      </w:rPr>
    </w:lvl>
    <w:lvl w:ilvl="8" w:tplc="E0D60F12" w:tentative="1">
      <w:start w:val="1"/>
      <w:numFmt w:val="bullet"/>
      <w:lvlText w:val=""/>
      <w:lvlJc w:val="left"/>
      <w:pPr>
        <w:ind w:left="6480" w:hanging="360"/>
      </w:pPr>
      <w:rPr>
        <w:rFonts w:ascii="Wingdings" w:hAnsi="Wingdings" w:hint="default"/>
      </w:rPr>
    </w:lvl>
  </w:abstractNum>
  <w:abstractNum w:abstractNumId="8" w15:restartNumberingAfterBreak="0">
    <w:nsid w:val="692A46D0"/>
    <w:multiLevelType w:val="hybridMultilevel"/>
    <w:tmpl w:val="019409B2"/>
    <w:lvl w:ilvl="0" w:tplc="507AE842">
      <w:start w:val="1"/>
      <w:numFmt w:val="decimal"/>
      <w:lvlText w:val="%1."/>
      <w:lvlJc w:val="left"/>
      <w:pPr>
        <w:ind w:left="720" w:hanging="360"/>
      </w:pPr>
      <w:rPr>
        <w:rFonts w:hint="default"/>
        <w:b w:val="0"/>
      </w:rPr>
    </w:lvl>
    <w:lvl w:ilvl="1" w:tplc="DF1E0140" w:tentative="1">
      <w:start w:val="1"/>
      <w:numFmt w:val="lowerLetter"/>
      <w:lvlText w:val="%2."/>
      <w:lvlJc w:val="left"/>
      <w:pPr>
        <w:ind w:left="1440" w:hanging="360"/>
      </w:pPr>
    </w:lvl>
    <w:lvl w:ilvl="2" w:tplc="702E1FFC" w:tentative="1">
      <w:start w:val="1"/>
      <w:numFmt w:val="lowerRoman"/>
      <w:lvlText w:val="%3."/>
      <w:lvlJc w:val="right"/>
      <w:pPr>
        <w:ind w:left="2160" w:hanging="180"/>
      </w:pPr>
    </w:lvl>
    <w:lvl w:ilvl="3" w:tplc="4FE2F150" w:tentative="1">
      <w:start w:val="1"/>
      <w:numFmt w:val="decimal"/>
      <w:lvlText w:val="%4."/>
      <w:lvlJc w:val="left"/>
      <w:pPr>
        <w:ind w:left="2880" w:hanging="360"/>
      </w:pPr>
    </w:lvl>
    <w:lvl w:ilvl="4" w:tplc="2ACE71B8" w:tentative="1">
      <w:start w:val="1"/>
      <w:numFmt w:val="lowerLetter"/>
      <w:lvlText w:val="%5."/>
      <w:lvlJc w:val="left"/>
      <w:pPr>
        <w:ind w:left="3600" w:hanging="360"/>
      </w:pPr>
    </w:lvl>
    <w:lvl w:ilvl="5" w:tplc="2670206C" w:tentative="1">
      <w:start w:val="1"/>
      <w:numFmt w:val="lowerRoman"/>
      <w:lvlText w:val="%6."/>
      <w:lvlJc w:val="right"/>
      <w:pPr>
        <w:ind w:left="4320" w:hanging="180"/>
      </w:pPr>
    </w:lvl>
    <w:lvl w:ilvl="6" w:tplc="2612F794" w:tentative="1">
      <w:start w:val="1"/>
      <w:numFmt w:val="decimal"/>
      <w:lvlText w:val="%7."/>
      <w:lvlJc w:val="left"/>
      <w:pPr>
        <w:ind w:left="5040" w:hanging="360"/>
      </w:pPr>
    </w:lvl>
    <w:lvl w:ilvl="7" w:tplc="9A1EE986" w:tentative="1">
      <w:start w:val="1"/>
      <w:numFmt w:val="lowerLetter"/>
      <w:lvlText w:val="%8."/>
      <w:lvlJc w:val="left"/>
      <w:pPr>
        <w:ind w:left="5760" w:hanging="360"/>
      </w:pPr>
    </w:lvl>
    <w:lvl w:ilvl="8" w:tplc="37E01A00" w:tentative="1">
      <w:start w:val="1"/>
      <w:numFmt w:val="lowerRoman"/>
      <w:lvlText w:val="%9."/>
      <w:lvlJc w:val="right"/>
      <w:pPr>
        <w:ind w:left="6480" w:hanging="180"/>
      </w:pPr>
    </w:lvl>
  </w:abstractNum>
  <w:num w:numId="1">
    <w:abstractNumId w:val="0"/>
  </w:num>
  <w:num w:numId="2">
    <w:abstractNumId w:val="6"/>
  </w:num>
  <w:num w:numId="3">
    <w:abstractNumId w:val="4"/>
  </w:num>
  <w:num w:numId="4">
    <w:abstractNumId w:val="2"/>
  </w:num>
  <w:num w:numId="5">
    <w:abstractNumId w:val="3"/>
  </w:num>
  <w:num w:numId="6">
    <w:abstractNumId w:val="5"/>
  </w:num>
  <w:num w:numId="7">
    <w:abstractNumId w:val="7"/>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4F9BAC51-459A-4AC8-85FB-7CE7B789BC80}"/>
    <w:docVar w:name="dgnword-eventsink" w:val="868333080"/>
  </w:docVars>
  <w:rsids>
    <w:rsidRoot w:val="00266DD3"/>
    <w:rsid w:val="00112A8B"/>
    <w:rsid w:val="00266DD3"/>
    <w:rsid w:val="003326A6"/>
    <w:rsid w:val="00402CB8"/>
    <w:rsid w:val="004D124F"/>
    <w:rsid w:val="00841E19"/>
    <w:rsid w:val="00E117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1525B"/>
  <w15:docId w15:val="{52631C12-93CD-44F7-8A28-ED8DF21FD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7704E"/>
    <w:pPr>
      <w:spacing w:after="60" w:line="240" w:lineRule="auto"/>
      <w:ind w:left="34" w:right="85"/>
    </w:pPr>
    <w:rPr>
      <w:rFonts w:ascii="Times" w:eastAsia="Times New Roman" w:hAnsi="Times" w:cs="Times New Roman"/>
      <w:sz w:val="24"/>
      <w:szCs w:val="24"/>
      <w:lang w:val="nb-NO"/>
    </w:rPr>
  </w:style>
  <w:style w:type="paragraph" w:styleId="Heading1">
    <w:name w:val="heading 1"/>
    <w:basedOn w:val="Normal"/>
    <w:next w:val="Normal"/>
    <w:link w:val="Heading1Char"/>
    <w:uiPriority w:val="9"/>
    <w:qFormat/>
    <w:rsid w:val="0027626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7626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68107C"/>
    <w:pPr>
      <w:keepNext/>
      <w:keepLines/>
      <w:spacing w:before="40" w:after="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autoRedefine/>
    <w:rsid w:val="0027704E"/>
    <w:pPr>
      <w:tabs>
        <w:tab w:val="center" w:pos="4153"/>
        <w:tab w:val="right" w:pos="8306"/>
      </w:tabs>
      <w:spacing w:after="20"/>
      <w:ind w:left="0" w:right="0"/>
    </w:pPr>
    <w:rPr>
      <w:sz w:val="2"/>
    </w:rPr>
  </w:style>
  <w:style w:type="character" w:customStyle="1" w:styleId="HeaderChar">
    <w:name w:val="Header Char"/>
    <w:basedOn w:val="DefaultParagraphFont"/>
    <w:link w:val="Header"/>
    <w:uiPriority w:val="99"/>
    <w:rsid w:val="0027704E"/>
    <w:rPr>
      <w:rFonts w:ascii="Times" w:eastAsia="Times New Roman" w:hAnsi="Times" w:cs="Times New Roman"/>
      <w:sz w:val="2"/>
      <w:szCs w:val="24"/>
      <w:lang w:val="nb-NO"/>
    </w:rPr>
  </w:style>
  <w:style w:type="paragraph" w:customStyle="1" w:styleId="sidetall">
    <w:name w:val="sidetall"/>
    <w:basedOn w:val="Header"/>
    <w:autoRedefine/>
    <w:rsid w:val="0027704E"/>
    <w:pPr>
      <w:spacing w:after="60"/>
      <w:ind w:right="85"/>
      <w:jc w:val="right"/>
    </w:pPr>
    <w:rPr>
      <w:rFonts w:ascii="Arial" w:hAnsi="Arial"/>
      <w:noProof/>
      <w:snapToGrid w:val="0"/>
      <w:sz w:val="19"/>
      <w:szCs w:val="20"/>
    </w:rPr>
  </w:style>
  <w:style w:type="paragraph" w:customStyle="1" w:styleId="DatoRefFyllInn">
    <w:name w:val="DatoRefFyllInn"/>
    <w:basedOn w:val="Header"/>
    <w:autoRedefine/>
    <w:rsid w:val="0027704E"/>
    <w:pPr>
      <w:spacing w:after="60"/>
    </w:pPr>
    <w:rPr>
      <w:rFonts w:cs="Times"/>
      <w:sz w:val="21"/>
      <w:szCs w:val="20"/>
    </w:rPr>
  </w:style>
  <w:style w:type="paragraph" w:customStyle="1" w:styleId="Header1">
    <w:name w:val="Header1"/>
    <w:basedOn w:val="Header"/>
    <w:autoRedefine/>
    <w:rsid w:val="009D5CF2"/>
    <w:pPr>
      <w:spacing w:after="60"/>
      <w:ind w:right="85"/>
    </w:pPr>
    <w:rPr>
      <w:rFonts w:ascii="Arial" w:hAnsi="Arial"/>
      <w:sz w:val="19"/>
    </w:rPr>
  </w:style>
  <w:style w:type="paragraph" w:customStyle="1" w:styleId="FyllLinje">
    <w:name w:val="FyllLinje"/>
    <w:basedOn w:val="Normal"/>
    <w:autoRedefine/>
    <w:rsid w:val="0027704E"/>
    <w:pPr>
      <w:ind w:left="0"/>
    </w:pPr>
    <w:rPr>
      <w:sz w:val="2"/>
    </w:rPr>
  </w:style>
  <w:style w:type="paragraph" w:customStyle="1" w:styleId="DatoFyllInn1">
    <w:name w:val="DatoFyllInn1"/>
    <w:basedOn w:val="DatoRefFyllInn"/>
    <w:rsid w:val="0027704E"/>
    <w:pPr>
      <w:spacing w:after="0"/>
    </w:pPr>
  </w:style>
  <w:style w:type="character" w:styleId="Hyperlink">
    <w:name w:val="Hyperlink"/>
    <w:rsid w:val="0027704E"/>
    <w:rPr>
      <w:color w:val="0000FF"/>
      <w:u w:val="single"/>
    </w:rPr>
  </w:style>
  <w:style w:type="paragraph" w:styleId="ListParagraph">
    <w:name w:val="List Paragraph"/>
    <w:basedOn w:val="Normal"/>
    <w:uiPriority w:val="34"/>
    <w:qFormat/>
    <w:rsid w:val="0027704E"/>
    <w:pPr>
      <w:ind w:left="708"/>
    </w:pPr>
  </w:style>
  <w:style w:type="paragraph" w:customStyle="1" w:styleId="Default">
    <w:name w:val="Default"/>
    <w:rsid w:val="0027704E"/>
    <w:pPr>
      <w:autoSpaceDE w:val="0"/>
      <w:autoSpaceDN w:val="0"/>
      <w:adjustRightInd w:val="0"/>
      <w:spacing w:after="0" w:line="240" w:lineRule="auto"/>
    </w:pPr>
    <w:rPr>
      <w:rFonts w:ascii="Calibri" w:eastAsia="Times New Roman" w:hAnsi="Calibri" w:cs="Calibri"/>
      <w:color w:val="000000"/>
      <w:sz w:val="24"/>
      <w:szCs w:val="24"/>
      <w:lang w:val="nb-NO" w:eastAsia="nb-NO"/>
    </w:rPr>
  </w:style>
  <w:style w:type="character" w:styleId="CommentReference">
    <w:name w:val="annotation reference"/>
    <w:basedOn w:val="DefaultParagraphFont"/>
    <w:uiPriority w:val="99"/>
    <w:semiHidden/>
    <w:unhideWhenUsed/>
    <w:rsid w:val="007609AF"/>
    <w:rPr>
      <w:sz w:val="16"/>
      <w:szCs w:val="16"/>
    </w:rPr>
  </w:style>
  <w:style w:type="paragraph" w:styleId="CommentText">
    <w:name w:val="annotation text"/>
    <w:basedOn w:val="Normal"/>
    <w:link w:val="CommentTextChar"/>
    <w:uiPriority w:val="99"/>
    <w:semiHidden/>
    <w:unhideWhenUsed/>
    <w:rsid w:val="007609AF"/>
    <w:rPr>
      <w:sz w:val="20"/>
      <w:szCs w:val="20"/>
    </w:rPr>
  </w:style>
  <w:style w:type="character" w:customStyle="1" w:styleId="CommentTextChar">
    <w:name w:val="Comment Text Char"/>
    <w:basedOn w:val="DefaultParagraphFont"/>
    <w:link w:val="CommentText"/>
    <w:uiPriority w:val="99"/>
    <w:semiHidden/>
    <w:rsid w:val="007609AF"/>
    <w:rPr>
      <w:rFonts w:ascii="Times" w:eastAsia="Times New Roman" w:hAnsi="Times" w:cs="Times New Roman"/>
      <w:sz w:val="20"/>
      <w:szCs w:val="20"/>
      <w:lang w:val="nb-NO"/>
    </w:rPr>
  </w:style>
  <w:style w:type="paragraph" w:styleId="CommentSubject">
    <w:name w:val="annotation subject"/>
    <w:basedOn w:val="CommentText"/>
    <w:next w:val="CommentText"/>
    <w:link w:val="CommentSubjectChar"/>
    <w:uiPriority w:val="99"/>
    <w:semiHidden/>
    <w:unhideWhenUsed/>
    <w:rsid w:val="007609AF"/>
    <w:rPr>
      <w:b/>
      <w:bCs/>
    </w:rPr>
  </w:style>
  <w:style w:type="character" w:customStyle="1" w:styleId="CommentSubjectChar">
    <w:name w:val="Comment Subject Char"/>
    <w:basedOn w:val="CommentTextChar"/>
    <w:link w:val="CommentSubject"/>
    <w:uiPriority w:val="99"/>
    <w:semiHidden/>
    <w:rsid w:val="007609AF"/>
    <w:rPr>
      <w:rFonts w:ascii="Times" w:eastAsia="Times New Roman" w:hAnsi="Times" w:cs="Times New Roman"/>
      <w:b/>
      <w:bCs/>
      <w:sz w:val="20"/>
      <w:szCs w:val="20"/>
      <w:lang w:val="nb-NO"/>
    </w:rPr>
  </w:style>
  <w:style w:type="paragraph" w:styleId="BalloonText">
    <w:name w:val="Balloon Text"/>
    <w:basedOn w:val="Normal"/>
    <w:link w:val="BalloonTextChar"/>
    <w:uiPriority w:val="99"/>
    <w:semiHidden/>
    <w:unhideWhenUsed/>
    <w:rsid w:val="007609A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09AF"/>
    <w:rPr>
      <w:rFonts w:ascii="Segoe UI" w:eastAsia="Times New Roman" w:hAnsi="Segoe UI" w:cs="Segoe UI"/>
      <w:sz w:val="18"/>
      <w:szCs w:val="18"/>
      <w:lang w:val="nb-NO"/>
    </w:rPr>
  </w:style>
  <w:style w:type="paragraph" w:styleId="Footer">
    <w:name w:val="footer"/>
    <w:basedOn w:val="Normal"/>
    <w:link w:val="FooterChar"/>
    <w:uiPriority w:val="99"/>
    <w:unhideWhenUsed/>
    <w:rsid w:val="00FC1258"/>
    <w:pPr>
      <w:tabs>
        <w:tab w:val="center" w:pos="4680"/>
        <w:tab w:val="right" w:pos="9360"/>
      </w:tabs>
      <w:spacing w:after="0"/>
    </w:pPr>
  </w:style>
  <w:style w:type="character" w:customStyle="1" w:styleId="FooterChar">
    <w:name w:val="Footer Char"/>
    <w:basedOn w:val="DefaultParagraphFont"/>
    <w:link w:val="Footer"/>
    <w:uiPriority w:val="99"/>
    <w:rsid w:val="00FC1258"/>
    <w:rPr>
      <w:rFonts w:ascii="Times" w:eastAsia="Times New Roman" w:hAnsi="Times" w:cs="Times New Roman"/>
      <w:sz w:val="24"/>
      <w:szCs w:val="24"/>
      <w:lang w:val="nb-NO"/>
    </w:rPr>
  </w:style>
  <w:style w:type="character" w:customStyle="1" w:styleId="Heading2Char">
    <w:name w:val="Heading 2 Char"/>
    <w:basedOn w:val="DefaultParagraphFont"/>
    <w:link w:val="Heading2"/>
    <w:uiPriority w:val="9"/>
    <w:rsid w:val="00276264"/>
    <w:rPr>
      <w:rFonts w:asciiTheme="majorHAnsi" w:eastAsiaTheme="majorEastAsia" w:hAnsiTheme="majorHAnsi" w:cstheme="majorBidi"/>
      <w:color w:val="2F5496" w:themeColor="accent1" w:themeShade="BF"/>
      <w:sz w:val="26"/>
      <w:szCs w:val="26"/>
      <w:lang w:val="nb-NO"/>
    </w:rPr>
  </w:style>
  <w:style w:type="character" w:customStyle="1" w:styleId="Heading1Char">
    <w:name w:val="Heading 1 Char"/>
    <w:basedOn w:val="DefaultParagraphFont"/>
    <w:link w:val="Heading1"/>
    <w:uiPriority w:val="9"/>
    <w:rsid w:val="00276264"/>
    <w:rPr>
      <w:rFonts w:asciiTheme="majorHAnsi" w:eastAsiaTheme="majorEastAsia" w:hAnsiTheme="majorHAnsi" w:cstheme="majorBidi"/>
      <w:color w:val="2F5496" w:themeColor="accent1" w:themeShade="BF"/>
      <w:sz w:val="32"/>
      <w:szCs w:val="32"/>
      <w:lang w:val="nb-NO"/>
    </w:rPr>
  </w:style>
  <w:style w:type="character" w:customStyle="1" w:styleId="Heading3Char">
    <w:name w:val="Heading 3 Char"/>
    <w:basedOn w:val="DefaultParagraphFont"/>
    <w:link w:val="Heading3"/>
    <w:uiPriority w:val="9"/>
    <w:rsid w:val="0068107C"/>
    <w:rPr>
      <w:rFonts w:asciiTheme="majorHAnsi" w:eastAsiaTheme="majorEastAsia" w:hAnsiTheme="majorHAnsi" w:cstheme="majorBidi"/>
      <w:color w:val="1F3763" w:themeColor="accent1" w:themeShade="7F"/>
      <w:sz w:val="24"/>
      <w:szCs w:val="24"/>
      <w:lang w:val="nb-NO"/>
    </w:rPr>
  </w:style>
  <w:style w:type="character" w:styleId="SubtleEmphasis">
    <w:name w:val="Subtle Emphasis"/>
    <w:basedOn w:val="DefaultParagraphFont"/>
    <w:uiPriority w:val="19"/>
    <w:qFormat/>
    <w:rsid w:val="006A3154"/>
    <w:rPr>
      <w:i/>
      <w:iCs/>
      <w:color w:val="404040" w:themeColor="text1" w:themeTint="BF"/>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GridTable1Light-Accent11">
    <w:name w:val="Grid Table 1 Light - Accent 11"/>
    <w:basedOn w:val="TableNormal"/>
    <w:uiPriority w:val="46"/>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customStyle="1" w:styleId="DatoRefTekst">
    <w:name w:val="DatoRefTekst"/>
    <w:basedOn w:val="Header"/>
    <w:autoRedefine/>
    <w:rsid w:val="009D5CF2"/>
    <w:pPr>
      <w:spacing w:after="0"/>
    </w:pPr>
    <w:rPr>
      <w:rFonts w:ascii="Arial" w:hAnsi="Arial"/>
      <w:sz w:val="16"/>
      <w:szCs w:val="20"/>
    </w:rPr>
  </w:style>
  <w:style w:type="paragraph" w:customStyle="1" w:styleId="DatoRefTekst2">
    <w:name w:val="DatoRefTekst2"/>
    <w:basedOn w:val="DatoRefTekst"/>
    <w:autoRedefine/>
    <w:rsid w:val="009D5CF2"/>
    <w:pPr>
      <w:spacing w:before="7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471E0D7B8FBD2E48B8A1A97F4A31DB6A" ma:contentTypeVersion="2" ma:contentTypeDescription="Opprett et nytt dokument." ma:contentTypeScope="" ma:versionID="c57e9d126913f4da153508500067953a">
  <xsd:schema xmlns:xsd="http://www.w3.org/2001/XMLSchema" xmlns:xs="http://www.w3.org/2001/XMLSchema" xmlns:p="http://schemas.microsoft.com/office/2006/metadata/properties" xmlns:ns2="51db8374-e1b6-4056-832c-59132291ba82" targetNamespace="http://schemas.microsoft.com/office/2006/metadata/properties" ma:root="true" ma:fieldsID="d632f74c4367c93cbfdaa5374ae22d49" ns2:_="">
    <xsd:import namespace="51db8374-e1b6-4056-832c-59132291ba82"/>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db8374-e1b6-4056-832c-59132291ba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5FD47E-B328-46DF-ADD1-966B2C47FBAC}">
  <ds:schemaRef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51db8374-e1b6-4056-832c-59132291ba82"/>
    <ds:schemaRef ds:uri="http://www.w3.org/XML/1998/namespace"/>
  </ds:schemaRefs>
</ds:datastoreItem>
</file>

<file path=customXml/itemProps2.xml><?xml version="1.0" encoding="utf-8"?>
<ds:datastoreItem xmlns:ds="http://schemas.openxmlformats.org/officeDocument/2006/customXml" ds:itemID="{70F240B7-009B-45CD-9E28-D1F468835A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db8374-e1b6-4056-832c-59132291ba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D634CDB-9AD2-444E-BD08-7A70C47CD8F3}">
  <ds:schemaRefs>
    <ds:schemaRef ds:uri="http://schemas.microsoft.com/sharepoint/v3/contenttype/forms"/>
  </ds:schemaRefs>
</ds:datastoreItem>
</file>

<file path=customXml/itemProps4.xml><?xml version="1.0" encoding="utf-8"?>
<ds:datastoreItem xmlns:ds="http://schemas.openxmlformats.org/officeDocument/2006/customXml" ds:itemID="{C5564638-D4DC-4D6E-8C8A-123A76EFB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977</Words>
  <Characters>5182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Generisk masteravtale</vt:lpstr>
    </vt:vector>
  </TitlesOfParts>
  <Company/>
  <LinksUpToDate>false</LinksUpToDate>
  <CharactersWithSpaces>6147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Generisk masteravtale</dc:title>
  <dc:creator>Arnhild Hoelsether</dc:creator>
  <cp:lastModifiedBy>Arnhild Hoelsether</cp:lastModifiedBy>
  <cp:revision>4</cp:revision>
  <cp:lastPrinted>2018-12-11T07:28:00Z</cp:lastPrinted>
  <dcterms:created xsi:type="dcterms:W3CDTF">2018-12-11T07:28:00Z</dcterms:created>
  <dcterms:modified xsi:type="dcterms:W3CDTF">2018-12-11T10:06:00Z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0x010100471E0D7B8FBD2E48B8A1A97F4A31DB6A</vt:lpwstr>
  </property>
</Properties>
</file>