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F3CEE" w14:textId="64F92FDB" w:rsidR="00065982" w:rsidRPr="009D5CF2" w:rsidRDefault="00065982" w:rsidP="00065982">
      <w:pPr>
        <w:rPr>
          <w:rFonts w:ascii="Times New Roman" w:hAnsi="Times New Roman"/>
          <w:b/>
          <w:bCs/>
          <w:sz w:val="36"/>
          <w:szCs w:val="28"/>
          <w:lang w:eastAsia="nb-NO"/>
        </w:rPr>
      </w:pPr>
      <w:r w:rsidRPr="009D5CF2">
        <w:rPr>
          <w:rFonts w:ascii="Times New Roman" w:hAnsi="Times New Roman"/>
          <w:b/>
          <w:bCs/>
          <w:sz w:val="36"/>
          <w:szCs w:val="28"/>
          <w:lang w:eastAsia="nb-NO"/>
        </w:rPr>
        <w:t>Masteravtale</w:t>
      </w:r>
      <w:r w:rsidR="000C7568" w:rsidRPr="009D5CF2">
        <w:rPr>
          <w:rFonts w:ascii="Times New Roman" w:hAnsi="Times New Roman"/>
          <w:b/>
          <w:bCs/>
          <w:sz w:val="36"/>
          <w:szCs w:val="28"/>
          <w:lang w:eastAsia="nb-NO"/>
        </w:rPr>
        <w:t xml:space="preserve"> for studenter ved Det humanistiske fakultet</w:t>
      </w:r>
    </w:p>
    <w:p w14:paraId="5EF16D07" w14:textId="77777777" w:rsidR="0027704E" w:rsidRDefault="0027704E" w:rsidP="0027704E">
      <w:pPr>
        <w:ind w:left="0"/>
        <w:rPr>
          <w:rFonts w:ascii="Times New Roman" w:hAnsi="Times New Roman"/>
          <w:b/>
          <w:bCs/>
          <w:iCs/>
          <w:lang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9"/>
        <w:gridCol w:w="7242"/>
      </w:tblGrid>
      <w:tr w:rsidR="0027704E" w:rsidRPr="00934525" w14:paraId="490E80F3" w14:textId="77777777" w:rsidTr="009622B4">
        <w:tc>
          <w:tcPr>
            <w:tcW w:w="2579" w:type="dxa"/>
          </w:tcPr>
          <w:p w14:paraId="6EF08FCA" w14:textId="20B7EF0B" w:rsidR="0027704E" w:rsidRPr="001271BB" w:rsidRDefault="0027704E" w:rsidP="00986C5D">
            <w:pPr>
              <w:ind w:left="0"/>
              <w:rPr>
                <w:rFonts w:ascii="Times New Roman" w:hAnsi="Times New Roman"/>
                <w:b/>
                <w:bCs/>
                <w:lang w:eastAsia="nb-NO"/>
              </w:rPr>
            </w:pPr>
            <w:r w:rsidRPr="00F52A2A">
              <w:rPr>
                <w:rFonts w:ascii="Times New Roman" w:hAnsi="Times New Roman"/>
                <w:b/>
                <w:bCs/>
                <w:lang w:eastAsia="nb-NO"/>
              </w:rPr>
              <w:t>Institutt</w:t>
            </w:r>
          </w:p>
        </w:tc>
        <w:tc>
          <w:tcPr>
            <w:tcW w:w="7242" w:type="dxa"/>
          </w:tcPr>
          <w:p w14:paraId="1DC927F4" w14:textId="72CD3E53" w:rsidR="0027704E" w:rsidRPr="00276264" w:rsidRDefault="0027704E" w:rsidP="00190747">
            <w:pPr>
              <w:spacing w:line="256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27704E" w:rsidRPr="00934525" w14:paraId="18F16772" w14:textId="77777777" w:rsidTr="009D5CF2">
        <w:trPr>
          <w:trHeight w:val="109"/>
        </w:trPr>
        <w:tc>
          <w:tcPr>
            <w:tcW w:w="2579" w:type="dxa"/>
          </w:tcPr>
          <w:p w14:paraId="4C75C4CA" w14:textId="46ED8DE5" w:rsidR="0027704E" w:rsidRPr="00934525" w:rsidRDefault="00986C5D" w:rsidP="00564CD8">
            <w:pPr>
              <w:ind w:left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lang w:eastAsia="nb-NO"/>
              </w:rPr>
              <w:t>Studieprogram</w:t>
            </w:r>
          </w:p>
        </w:tc>
        <w:tc>
          <w:tcPr>
            <w:tcW w:w="7242" w:type="dxa"/>
          </w:tcPr>
          <w:p w14:paraId="5D0B6368" w14:textId="03323C3D" w:rsidR="0027704E" w:rsidRPr="00276264" w:rsidRDefault="0027704E" w:rsidP="00564CD8">
            <w:pPr>
              <w:ind w:left="0"/>
              <w:rPr>
                <w:b/>
                <w:sz w:val="20"/>
                <w:szCs w:val="20"/>
              </w:rPr>
            </w:pPr>
          </w:p>
        </w:tc>
      </w:tr>
      <w:tr w:rsidR="0027704E" w:rsidRPr="00934525" w14:paraId="1864E6F1" w14:textId="77777777" w:rsidTr="009622B4">
        <w:tc>
          <w:tcPr>
            <w:tcW w:w="2579" w:type="dxa"/>
          </w:tcPr>
          <w:p w14:paraId="001A5204" w14:textId="57272634" w:rsidR="0027704E" w:rsidRPr="0013424C" w:rsidRDefault="00986C5D" w:rsidP="00564CD8">
            <w:pPr>
              <w:ind w:left="0"/>
              <w:rPr>
                <w:rFonts w:ascii="Times New Roman" w:hAnsi="Times New Roman"/>
                <w:b/>
                <w:bCs/>
                <w:lang w:eastAsia="nb-NO"/>
              </w:rPr>
            </w:pPr>
            <w:r>
              <w:rPr>
                <w:rFonts w:ascii="Times New Roman" w:hAnsi="Times New Roman"/>
                <w:b/>
                <w:bCs/>
                <w:lang w:eastAsia="nb-NO"/>
              </w:rPr>
              <w:t>Emnekode</w:t>
            </w:r>
          </w:p>
        </w:tc>
        <w:tc>
          <w:tcPr>
            <w:tcW w:w="7242" w:type="dxa"/>
          </w:tcPr>
          <w:p w14:paraId="0CC90F84" w14:textId="104DF058" w:rsidR="0027704E" w:rsidRPr="00276264" w:rsidRDefault="0027704E" w:rsidP="00564CD8">
            <w:pPr>
              <w:ind w:left="0"/>
              <w:rPr>
                <w:b/>
                <w:sz w:val="20"/>
                <w:szCs w:val="20"/>
              </w:rPr>
            </w:pPr>
          </w:p>
        </w:tc>
      </w:tr>
    </w:tbl>
    <w:p w14:paraId="1B31F1C2" w14:textId="4C85B7B0" w:rsidR="0027704E" w:rsidRDefault="0027704E" w:rsidP="5A9362D4">
      <w:pPr>
        <w:ind w:left="0"/>
        <w:rPr>
          <w:rFonts w:ascii="Times New Roman" w:hAnsi="Times New Roman"/>
          <w:b/>
          <w:bCs/>
          <w:iCs/>
          <w:lang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424"/>
      </w:tblGrid>
      <w:tr w:rsidR="0027704E" w:rsidRPr="00934525" w14:paraId="32832C02" w14:textId="77777777" w:rsidTr="00276264">
        <w:tc>
          <w:tcPr>
            <w:tcW w:w="3397" w:type="dxa"/>
            <w:tcBorders>
              <w:right w:val="nil"/>
            </w:tcBorders>
          </w:tcPr>
          <w:p w14:paraId="661460F6" w14:textId="75ED8865" w:rsidR="0027704E" w:rsidRPr="00934525" w:rsidRDefault="00276264" w:rsidP="00276264">
            <w:pPr>
              <w:pStyle w:val="Heading1"/>
              <w:rPr>
                <w:iCs/>
                <w:lang w:eastAsia="nb-NO"/>
              </w:rPr>
            </w:pPr>
            <w:r>
              <w:rPr>
                <w:lang w:eastAsia="nb-NO"/>
              </w:rPr>
              <w:t>Studenten</w:t>
            </w:r>
          </w:p>
        </w:tc>
        <w:tc>
          <w:tcPr>
            <w:tcW w:w="6424" w:type="dxa"/>
            <w:tcBorders>
              <w:left w:val="nil"/>
            </w:tcBorders>
          </w:tcPr>
          <w:p w14:paraId="36D8B421" w14:textId="77777777" w:rsidR="0027704E" w:rsidRPr="00934525" w:rsidRDefault="0027704E" w:rsidP="00564CD8">
            <w:pPr>
              <w:ind w:left="0"/>
              <w:rPr>
                <w:rFonts w:ascii="Times New Roman" w:hAnsi="Times New Roman"/>
                <w:b/>
                <w:bCs/>
                <w:iCs/>
                <w:lang w:eastAsia="nb-NO"/>
              </w:rPr>
            </w:pPr>
          </w:p>
        </w:tc>
      </w:tr>
      <w:tr w:rsidR="0027704E" w:rsidRPr="00934525" w14:paraId="03A2D08E" w14:textId="77777777" w:rsidTr="00276264">
        <w:tc>
          <w:tcPr>
            <w:tcW w:w="3397" w:type="dxa"/>
          </w:tcPr>
          <w:p w14:paraId="6D3C1048" w14:textId="7DC7CF0A" w:rsidR="0027704E" w:rsidRPr="00276264" w:rsidRDefault="00276264" w:rsidP="00564CD8">
            <w:pPr>
              <w:ind w:left="0"/>
              <w:rPr>
                <w:rFonts w:ascii="Times New Roman" w:hAnsi="Times New Roman"/>
                <w:b/>
                <w:bCs/>
                <w:lang w:eastAsia="nb-NO"/>
              </w:rPr>
            </w:pPr>
            <w:r w:rsidRPr="00276264">
              <w:rPr>
                <w:rFonts w:ascii="Times New Roman" w:hAnsi="Times New Roman"/>
                <w:b/>
                <w:bCs/>
                <w:lang w:eastAsia="nb-NO"/>
              </w:rPr>
              <w:t>Etternavn, fornavn</w:t>
            </w:r>
          </w:p>
        </w:tc>
        <w:tc>
          <w:tcPr>
            <w:tcW w:w="6424" w:type="dxa"/>
          </w:tcPr>
          <w:p w14:paraId="344985E7" w14:textId="79ABD137" w:rsidR="0027704E" w:rsidRPr="00934525" w:rsidRDefault="0027704E" w:rsidP="00564CD8">
            <w:pPr>
              <w:ind w:left="0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nb-NO"/>
              </w:rPr>
            </w:pPr>
          </w:p>
        </w:tc>
      </w:tr>
      <w:tr w:rsidR="0027704E" w:rsidRPr="00934525" w14:paraId="7C194C79" w14:textId="77777777" w:rsidTr="00276264">
        <w:tc>
          <w:tcPr>
            <w:tcW w:w="3397" w:type="dxa"/>
          </w:tcPr>
          <w:p w14:paraId="18277EB4" w14:textId="0FCB6019" w:rsidR="0027704E" w:rsidRPr="00276264" w:rsidRDefault="009622B4" w:rsidP="00564CD8">
            <w:pPr>
              <w:ind w:left="0"/>
              <w:rPr>
                <w:rFonts w:ascii="Times New Roman" w:hAnsi="Times New Roman"/>
                <w:b/>
                <w:bCs/>
                <w:lang w:eastAsia="nb-NO"/>
              </w:rPr>
            </w:pPr>
            <w:r>
              <w:rPr>
                <w:rFonts w:ascii="Times New Roman" w:hAnsi="Times New Roman"/>
                <w:b/>
                <w:bCs/>
                <w:lang w:eastAsia="nb-NO"/>
              </w:rPr>
              <w:t>Studentnummer</w:t>
            </w:r>
          </w:p>
        </w:tc>
        <w:tc>
          <w:tcPr>
            <w:tcW w:w="6424" w:type="dxa"/>
          </w:tcPr>
          <w:p w14:paraId="3E346BD3" w14:textId="25C14BDB" w:rsidR="0027704E" w:rsidRPr="00934525" w:rsidRDefault="0027704E" w:rsidP="00564CD8">
            <w:pPr>
              <w:ind w:left="0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nb-NO"/>
              </w:rPr>
            </w:pPr>
          </w:p>
        </w:tc>
      </w:tr>
    </w:tbl>
    <w:p w14:paraId="7048E08A" w14:textId="77777777" w:rsidR="0027704E" w:rsidRDefault="0027704E" w:rsidP="002770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8"/>
        <w:gridCol w:w="5683"/>
      </w:tblGrid>
      <w:tr w:rsidR="0027704E" w14:paraId="07E849DE" w14:textId="77777777" w:rsidTr="00E07AB2">
        <w:tc>
          <w:tcPr>
            <w:tcW w:w="4138" w:type="dxa"/>
            <w:tcBorders>
              <w:right w:val="nil"/>
            </w:tcBorders>
          </w:tcPr>
          <w:p w14:paraId="36DAFE14" w14:textId="182820A2" w:rsidR="0027704E" w:rsidRDefault="004321F8" w:rsidP="00276264">
            <w:pPr>
              <w:pStyle w:val="Heading1"/>
            </w:pPr>
            <w:r>
              <w:rPr>
                <w:lang w:eastAsia="nb-NO"/>
              </w:rPr>
              <w:t>Mastero</w:t>
            </w:r>
            <w:r w:rsidR="00276264">
              <w:rPr>
                <w:lang w:eastAsia="nb-NO"/>
              </w:rPr>
              <w:t>ppgaven</w:t>
            </w:r>
            <w:r w:rsidR="00AA400B" w:rsidRPr="009D5CF2">
              <w:rPr>
                <w:color w:val="auto"/>
                <w:lang w:eastAsia="nb-NO"/>
              </w:rPr>
              <w:t>*</w:t>
            </w:r>
          </w:p>
        </w:tc>
        <w:tc>
          <w:tcPr>
            <w:tcW w:w="5683" w:type="dxa"/>
            <w:tcBorders>
              <w:left w:val="nil"/>
            </w:tcBorders>
          </w:tcPr>
          <w:p w14:paraId="0A520722" w14:textId="77777777" w:rsidR="0027704E" w:rsidRDefault="0027704E" w:rsidP="00564CD8">
            <w:pPr>
              <w:ind w:left="0"/>
            </w:pPr>
          </w:p>
        </w:tc>
      </w:tr>
      <w:tr w:rsidR="00DE6A97" w14:paraId="15D5D7F4" w14:textId="77777777" w:rsidTr="00E07AB2">
        <w:tc>
          <w:tcPr>
            <w:tcW w:w="4138" w:type="dxa"/>
            <w:vAlign w:val="bottom"/>
          </w:tcPr>
          <w:p w14:paraId="27F82572" w14:textId="29A20A86" w:rsidR="00DE6A97" w:rsidRPr="009D5CF2" w:rsidRDefault="009622B4" w:rsidP="00276264">
            <w:pPr>
              <w:ind w:left="0"/>
              <w:rPr>
                <w:rFonts w:ascii="Times New Roman" w:hAnsi="Times New Roman"/>
                <w:b/>
                <w:bCs/>
                <w:lang w:eastAsia="nb-NO"/>
              </w:rPr>
            </w:pPr>
            <w:proofErr w:type="spellStart"/>
            <w:r w:rsidRPr="009D5CF2">
              <w:rPr>
                <w:rFonts w:ascii="Times New Roman" w:hAnsi="Times New Roman"/>
                <w:b/>
                <w:bCs/>
                <w:lang w:eastAsia="nb-NO"/>
              </w:rPr>
              <w:t>Oppstartssemester</w:t>
            </w:r>
            <w:proofErr w:type="spellEnd"/>
          </w:p>
        </w:tc>
        <w:tc>
          <w:tcPr>
            <w:tcW w:w="5683" w:type="dxa"/>
          </w:tcPr>
          <w:p w14:paraId="75C15B3B" w14:textId="07FA6E57" w:rsidR="00DE6A97" w:rsidRPr="009D5CF2" w:rsidRDefault="00DE6A97" w:rsidP="00276264">
            <w:pPr>
              <w:ind w:left="0"/>
              <w:rPr>
                <w:b/>
                <w:bCs/>
                <w:iCs/>
                <w:sz w:val="20"/>
                <w:szCs w:val="20"/>
                <w:lang w:eastAsia="nb-NO"/>
              </w:rPr>
            </w:pPr>
          </w:p>
        </w:tc>
      </w:tr>
      <w:tr w:rsidR="00DE6A97" w14:paraId="644119FB" w14:textId="77777777" w:rsidTr="00E07AB2">
        <w:tc>
          <w:tcPr>
            <w:tcW w:w="4138" w:type="dxa"/>
            <w:vAlign w:val="bottom"/>
          </w:tcPr>
          <w:p w14:paraId="7BBDF273" w14:textId="4F5D8E9A" w:rsidR="00DE6A97" w:rsidRDefault="00DE6A97" w:rsidP="00AA400B">
            <w:pPr>
              <w:ind w:left="0"/>
              <w:rPr>
                <w:rFonts w:ascii="Times New Roman" w:hAnsi="Times New Roman"/>
                <w:b/>
                <w:bCs/>
                <w:lang w:eastAsia="nb-NO"/>
              </w:rPr>
            </w:pPr>
            <w:r>
              <w:rPr>
                <w:rFonts w:ascii="Times New Roman" w:hAnsi="Times New Roman"/>
                <w:b/>
                <w:bCs/>
                <w:lang w:eastAsia="nb-NO"/>
              </w:rPr>
              <w:t>Leveringsfrist</w:t>
            </w:r>
          </w:p>
        </w:tc>
        <w:tc>
          <w:tcPr>
            <w:tcW w:w="5683" w:type="dxa"/>
          </w:tcPr>
          <w:p w14:paraId="410B296D" w14:textId="2D67C537" w:rsidR="00DE6A97" w:rsidRPr="00276264" w:rsidRDefault="00DE6A97" w:rsidP="00276264">
            <w:pPr>
              <w:ind w:left="0"/>
              <w:rPr>
                <w:b/>
                <w:bCs/>
                <w:iCs/>
                <w:sz w:val="20"/>
                <w:szCs w:val="20"/>
                <w:lang w:eastAsia="nb-NO"/>
              </w:rPr>
            </w:pPr>
          </w:p>
        </w:tc>
      </w:tr>
      <w:tr w:rsidR="0027704E" w14:paraId="47B65AA9" w14:textId="77777777" w:rsidTr="00E07AB2">
        <w:tc>
          <w:tcPr>
            <w:tcW w:w="4138" w:type="dxa"/>
            <w:vAlign w:val="bottom"/>
          </w:tcPr>
          <w:p w14:paraId="75668B0F" w14:textId="69DF8D79" w:rsidR="0027704E" w:rsidRPr="00934525" w:rsidRDefault="00276264" w:rsidP="00276264">
            <w:pPr>
              <w:ind w:left="0"/>
              <w:rPr>
                <w:rFonts w:ascii="Times New Roman" w:hAnsi="Times New Roman"/>
                <w:bCs/>
                <w:sz w:val="20"/>
                <w:szCs w:val="20"/>
                <w:lang w:eastAsia="nb-NO"/>
              </w:rPr>
            </w:pPr>
            <w:r w:rsidRPr="00276264">
              <w:rPr>
                <w:rFonts w:ascii="Times New Roman" w:hAnsi="Times New Roman"/>
                <w:b/>
                <w:bCs/>
                <w:lang w:eastAsia="nb-NO"/>
              </w:rPr>
              <w:t>Arbeidstittel</w:t>
            </w:r>
          </w:p>
        </w:tc>
        <w:tc>
          <w:tcPr>
            <w:tcW w:w="5683" w:type="dxa"/>
          </w:tcPr>
          <w:p w14:paraId="79F1AE3D" w14:textId="1436989B" w:rsidR="0027704E" w:rsidRDefault="0027704E" w:rsidP="00276264">
            <w:pPr>
              <w:ind w:left="0"/>
            </w:pPr>
          </w:p>
        </w:tc>
      </w:tr>
      <w:tr w:rsidR="0027704E" w14:paraId="0574521F" w14:textId="77777777" w:rsidTr="00E07AB2">
        <w:tc>
          <w:tcPr>
            <w:tcW w:w="4138" w:type="dxa"/>
            <w:vAlign w:val="bottom"/>
          </w:tcPr>
          <w:p w14:paraId="39C0F304" w14:textId="032A4570" w:rsidR="0027704E" w:rsidRPr="00934525" w:rsidRDefault="00276264" w:rsidP="00276264">
            <w:pPr>
              <w:ind w:left="0"/>
              <w:rPr>
                <w:rFonts w:ascii="Times New Roman" w:hAnsi="Times New Roman"/>
                <w:bCs/>
                <w:sz w:val="20"/>
                <w:szCs w:val="20"/>
                <w:lang w:eastAsia="nb-NO"/>
              </w:rPr>
            </w:pPr>
            <w:r w:rsidRPr="00276264">
              <w:rPr>
                <w:rFonts w:ascii="Times New Roman" w:hAnsi="Times New Roman"/>
                <w:b/>
                <w:bCs/>
                <w:lang w:eastAsia="nb-NO"/>
              </w:rPr>
              <w:t>Problembeskrivelse</w:t>
            </w:r>
          </w:p>
        </w:tc>
        <w:tc>
          <w:tcPr>
            <w:tcW w:w="5683" w:type="dxa"/>
          </w:tcPr>
          <w:p w14:paraId="3A37B054" w14:textId="4D33AF91" w:rsidR="0027704E" w:rsidRDefault="0027704E" w:rsidP="00564CD8">
            <w:pPr>
              <w:ind w:left="0"/>
            </w:pPr>
          </w:p>
        </w:tc>
      </w:tr>
    </w:tbl>
    <w:p w14:paraId="5A7F2D4D" w14:textId="359B6E14" w:rsidR="0027704E" w:rsidRPr="009D5CF2" w:rsidRDefault="00E07AB2" w:rsidP="0027704E">
      <w:pPr>
        <w:rPr>
          <w:b/>
          <w:i/>
          <w:sz w:val="20"/>
          <w:szCs w:val="20"/>
        </w:rPr>
      </w:pPr>
      <w:r w:rsidRPr="009D5CF2">
        <w:rPr>
          <w:rFonts w:ascii="Times New Roman" w:hAnsi="Times New Roman"/>
          <w:sz w:val="20"/>
          <w:szCs w:val="20"/>
          <w:lang w:eastAsia="nb-NO"/>
        </w:rPr>
        <w:t xml:space="preserve">* For studenter </w:t>
      </w:r>
      <w:r w:rsidR="00791268" w:rsidRPr="009D5CF2">
        <w:rPr>
          <w:rFonts w:ascii="Times New Roman" w:hAnsi="Times New Roman"/>
          <w:sz w:val="20"/>
          <w:szCs w:val="20"/>
          <w:lang w:eastAsia="nb-NO"/>
        </w:rPr>
        <w:t>ved</w:t>
      </w:r>
      <w:r w:rsidRPr="009D5CF2">
        <w:rPr>
          <w:rFonts w:ascii="Times New Roman" w:hAnsi="Times New Roman"/>
          <w:sz w:val="20"/>
          <w:szCs w:val="20"/>
          <w:lang w:eastAsia="nb-NO"/>
        </w:rPr>
        <w:t xml:space="preserve"> masterprogrammet i utøvende musikk: se </w:t>
      </w:r>
      <w:r w:rsidR="004A119E" w:rsidRPr="009D5CF2">
        <w:rPr>
          <w:rFonts w:ascii="Times New Roman" w:hAnsi="Times New Roman"/>
          <w:sz w:val="20"/>
          <w:szCs w:val="20"/>
          <w:lang w:eastAsia="nb-NO"/>
        </w:rPr>
        <w:t>egen del i masteravtalen</w:t>
      </w:r>
    </w:p>
    <w:p w14:paraId="2E96B294" w14:textId="77777777" w:rsidR="00E07AB2" w:rsidRPr="00ED5107" w:rsidRDefault="00E07AB2" w:rsidP="0027704E">
      <w:pPr>
        <w:rPr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5681"/>
      </w:tblGrid>
      <w:tr w:rsidR="0027704E" w14:paraId="3C9BBDE2" w14:textId="77777777" w:rsidTr="00564CD8">
        <w:tc>
          <w:tcPr>
            <w:tcW w:w="4188" w:type="dxa"/>
            <w:tcBorders>
              <w:right w:val="nil"/>
            </w:tcBorders>
          </w:tcPr>
          <w:p w14:paraId="5BF9CC18" w14:textId="04ECC1E7" w:rsidR="0027704E" w:rsidRPr="00934525" w:rsidRDefault="001749B6" w:rsidP="00276264">
            <w:pPr>
              <w:pStyle w:val="Heading1"/>
            </w:pPr>
            <w:r>
              <w:t>Veiledere</w:t>
            </w:r>
          </w:p>
        </w:tc>
        <w:tc>
          <w:tcPr>
            <w:tcW w:w="5783" w:type="dxa"/>
            <w:tcBorders>
              <w:left w:val="nil"/>
            </w:tcBorders>
          </w:tcPr>
          <w:p w14:paraId="1917AEDB" w14:textId="77777777" w:rsidR="0027704E" w:rsidRDefault="0027704E" w:rsidP="00564CD8">
            <w:pPr>
              <w:ind w:left="0"/>
            </w:pPr>
          </w:p>
        </w:tc>
      </w:tr>
      <w:tr w:rsidR="0027704E" w:rsidRPr="00934525" w14:paraId="4115D27B" w14:textId="77777777" w:rsidTr="00564CD8">
        <w:tc>
          <w:tcPr>
            <w:tcW w:w="4188" w:type="dxa"/>
          </w:tcPr>
          <w:p w14:paraId="3DD05507" w14:textId="7B8F1C62" w:rsidR="0027704E" w:rsidRPr="009D5CF2" w:rsidRDefault="00276264" w:rsidP="00564CD8">
            <w:pPr>
              <w:ind w:left="0"/>
              <w:rPr>
                <w:rFonts w:ascii="Times New Roman" w:hAnsi="Times New Roman"/>
                <w:b/>
                <w:bCs/>
                <w:lang w:eastAsia="nb-NO"/>
              </w:rPr>
            </w:pPr>
            <w:r w:rsidRPr="009D5CF2">
              <w:rPr>
                <w:rFonts w:ascii="Times New Roman" w:hAnsi="Times New Roman"/>
                <w:b/>
                <w:bCs/>
                <w:lang w:eastAsia="nb-NO"/>
              </w:rPr>
              <w:t>Veileder</w:t>
            </w:r>
            <w:r w:rsidR="009622B4" w:rsidRPr="009D5CF2">
              <w:rPr>
                <w:rFonts w:ascii="Times New Roman" w:hAnsi="Times New Roman"/>
                <w:b/>
                <w:bCs/>
                <w:lang w:eastAsia="nb-NO"/>
              </w:rPr>
              <w:t>(e)</w:t>
            </w:r>
          </w:p>
        </w:tc>
        <w:tc>
          <w:tcPr>
            <w:tcW w:w="5783" w:type="dxa"/>
          </w:tcPr>
          <w:p w14:paraId="7C5AC3C8" w14:textId="10755F46" w:rsidR="0027704E" w:rsidRPr="009D5CF2" w:rsidRDefault="0027704E" w:rsidP="00564CD8">
            <w:pPr>
              <w:ind w:left="0"/>
              <w:rPr>
                <w:b/>
                <w:bCs/>
                <w:iCs/>
                <w:sz w:val="20"/>
                <w:szCs w:val="20"/>
                <w:lang w:eastAsia="nb-NO"/>
              </w:rPr>
            </w:pPr>
          </w:p>
        </w:tc>
      </w:tr>
      <w:tr w:rsidR="0027704E" w:rsidRPr="00934525" w14:paraId="184DF5EE" w14:textId="77777777" w:rsidTr="00564CD8">
        <w:tc>
          <w:tcPr>
            <w:tcW w:w="4188" w:type="dxa"/>
          </w:tcPr>
          <w:p w14:paraId="7D389837" w14:textId="6035DC49" w:rsidR="0027704E" w:rsidRPr="009D5CF2" w:rsidRDefault="009622B4" w:rsidP="00564CD8">
            <w:pPr>
              <w:ind w:left="0"/>
              <w:rPr>
                <w:rFonts w:ascii="Times New Roman" w:hAnsi="Times New Roman"/>
                <w:b/>
                <w:bCs/>
                <w:lang w:eastAsia="nb-NO"/>
              </w:rPr>
            </w:pPr>
            <w:r w:rsidRPr="009D5CF2">
              <w:rPr>
                <w:rFonts w:ascii="Times New Roman" w:hAnsi="Times New Roman"/>
                <w:b/>
                <w:bCs/>
                <w:lang w:eastAsia="nb-NO"/>
              </w:rPr>
              <w:t>Eventuelle bi</w:t>
            </w:r>
            <w:r w:rsidR="00276264" w:rsidRPr="009D5CF2">
              <w:rPr>
                <w:rFonts w:ascii="Times New Roman" w:hAnsi="Times New Roman"/>
                <w:b/>
                <w:bCs/>
                <w:lang w:eastAsia="nb-NO"/>
              </w:rPr>
              <w:t>veiledere</w:t>
            </w:r>
          </w:p>
        </w:tc>
        <w:tc>
          <w:tcPr>
            <w:tcW w:w="5783" w:type="dxa"/>
          </w:tcPr>
          <w:p w14:paraId="7F346685" w14:textId="01D4BA94" w:rsidR="0027704E" w:rsidRPr="009D5CF2" w:rsidRDefault="0027704E" w:rsidP="008F22C5">
            <w:pPr>
              <w:ind w:left="0"/>
              <w:rPr>
                <w:b/>
                <w:bCs/>
                <w:iCs/>
                <w:sz w:val="20"/>
                <w:szCs w:val="20"/>
                <w:lang w:eastAsia="nb-NO"/>
              </w:rPr>
            </w:pPr>
          </w:p>
        </w:tc>
      </w:tr>
    </w:tbl>
    <w:p w14:paraId="4704007F" w14:textId="33D29329" w:rsidR="0094096B" w:rsidRPr="007E3CC8" w:rsidRDefault="0094096B">
      <w:pPr>
        <w:spacing w:after="160" w:line="259" w:lineRule="auto"/>
        <w:ind w:left="0" w:right="0"/>
        <w:rPr>
          <w:b/>
          <w:snapToGrid w:val="0"/>
          <w:color w:val="FF0000"/>
        </w:rPr>
      </w:pPr>
    </w:p>
    <w:p w14:paraId="5053123C" w14:textId="77777777" w:rsidR="006939DB" w:rsidRDefault="006939D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8"/>
        <w:gridCol w:w="5183"/>
      </w:tblGrid>
      <w:tr w:rsidR="009D5CF2" w:rsidRPr="009D5CF2" w14:paraId="26D7C1E2" w14:textId="77777777" w:rsidTr="00E20A28">
        <w:tc>
          <w:tcPr>
            <w:tcW w:w="9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276A" w14:textId="2B8519C4" w:rsidR="00C46C2D" w:rsidRPr="00E20A28" w:rsidRDefault="00C46C2D" w:rsidP="00E20A28">
            <w:pPr>
              <w:pStyle w:val="Heading1"/>
            </w:pPr>
            <w:r w:rsidRPr="00E20A28">
              <w:lastRenderedPageBreak/>
              <w:t>For studenter ved masterprogrammet i utøvende musikk</w:t>
            </w:r>
          </w:p>
        </w:tc>
      </w:tr>
      <w:tr w:rsidR="009D5CF2" w:rsidRPr="009D5CF2" w14:paraId="2B59E280" w14:textId="77777777" w:rsidTr="006752B1">
        <w:tc>
          <w:tcPr>
            <w:tcW w:w="4638" w:type="dxa"/>
            <w:vAlign w:val="bottom"/>
          </w:tcPr>
          <w:p w14:paraId="560AA25B" w14:textId="18586287" w:rsidR="00AA400B" w:rsidRPr="009D5CF2" w:rsidRDefault="00AA400B" w:rsidP="00AA400B">
            <w:pPr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9D5CF2">
              <w:rPr>
                <w:rFonts w:ascii="Times New Roman" w:hAnsi="Times New Roman"/>
                <w:b/>
                <w:bCs/>
                <w:lang w:eastAsia="nb-NO"/>
              </w:rPr>
              <w:t>Oppstartssemester</w:t>
            </w:r>
            <w:proofErr w:type="spellEnd"/>
          </w:p>
        </w:tc>
        <w:tc>
          <w:tcPr>
            <w:tcW w:w="5183" w:type="dxa"/>
          </w:tcPr>
          <w:p w14:paraId="71036C2D" w14:textId="336C63B3" w:rsidR="00AA400B" w:rsidRPr="009D5CF2" w:rsidRDefault="00AA400B" w:rsidP="00AA400B">
            <w:pPr>
              <w:spacing w:line="256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5CF2" w:rsidRPr="009D5CF2" w14:paraId="1B27C3DD" w14:textId="77777777" w:rsidTr="00C46C2D">
        <w:tc>
          <w:tcPr>
            <w:tcW w:w="4638" w:type="dxa"/>
          </w:tcPr>
          <w:p w14:paraId="270E7306" w14:textId="2124BB24" w:rsidR="00AA400B" w:rsidRPr="009D5CF2" w:rsidRDefault="00AA400B" w:rsidP="00AA400B">
            <w:pPr>
              <w:ind w:left="0"/>
              <w:rPr>
                <w:rFonts w:ascii="Times New Roman" w:hAnsi="Times New Roman"/>
                <w:b/>
              </w:rPr>
            </w:pPr>
            <w:r w:rsidRPr="009D5CF2">
              <w:rPr>
                <w:rFonts w:ascii="Times New Roman" w:hAnsi="Times New Roman"/>
                <w:b/>
              </w:rPr>
              <w:t>Semester for avsluttende eksamen</w:t>
            </w:r>
          </w:p>
        </w:tc>
        <w:tc>
          <w:tcPr>
            <w:tcW w:w="5183" w:type="dxa"/>
          </w:tcPr>
          <w:p w14:paraId="705F82BF" w14:textId="6039A537" w:rsidR="00AA400B" w:rsidRPr="009D5CF2" w:rsidRDefault="00AA400B" w:rsidP="00AA400B">
            <w:pPr>
              <w:spacing w:line="256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5CF2" w:rsidRPr="009D5CF2" w14:paraId="621FD38E" w14:textId="77777777" w:rsidTr="00C46C2D">
        <w:tc>
          <w:tcPr>
            <w:tcW w:w="4638" w:type="dxa"/>
          </w:tcPr>
          <w:p w14:paraId="578460F3" w14:textId="05183F21" w:rsidR="00AA400B" w:rsidRPr="009D5CF2" w:rsidRDefault="00AA400B" w:rsidP="00AA400B">
            <w:pPr>
              <w:ind w:left="0"/>
              <w:rPr>
                <w:rFonts w:ascii="Times New Roman" w:hAnsi="Times New Roman"/>
                <w:b/>
                <w:bCs/>
                <w:lang w:eastAsia="nb-NO"/>
              </w:rPr>
            </w:pPr>
            <w:r w:rsidRPr="009D5CF2">
              <w:rPr>
                <w:rFonts w:ascii="Times New Roman" w:hAnsi="Times New Roman"/>
                <w:b/>
              </w:rPr>
              <w:t>Hove</w:t>
            </w:r>
            <w:r w:rsidR="0083635A" w:rsidRPr="009D5CF2">
              <w:rPr>
                <w:rFonts w:ascii="Times New Roman" w:hAnsi="Times New Roman"/>
                <w:b/>
              </w:rPr>
              <w:t>dinstrumentlærer/</w:t>
            </w:r>
            <w:proofErr w:type="spellStart"/>
            <w:r w:rsidR="0083635A" w:rsidRPr="009D5CF2">
              <w:rPr>
                <w:rFonts w:ascii="Times New Roman" w:hAnsi="Times New Roman"/>
                <w:b/>
              </w:rPr>
              <w:t>hovedemnelærer</w:t>
            </w:r>
            <w:proofErr w:type="spellEnd"/>
          </w:p>
        </w:tc>
        <w:tc>
          <w:tcPr>
            <w:tcW w:w="5183" w:type="dxa"/>
          </w:tcPr>
          <w:p w14:paraId="0C884085" w14:textId="1E840AFF" w:rsidR="00AA400B" w:rsidRPr="009D5CF2" w:rsidRDefault="00AA400B" w:rsidP="00AA400B">
            <w:pPr>
              <w:spacing w:line="256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5CF2" w:rsidRPr="009D5CF2" w14:paraId="54E0B61D" w14:textId="77777777" w:rsidTr="00C46C2D">
        <w:tc>
          <w:tcPr>
            <w:tcW w:w="4638" w:type="dxa"/>
          </w:tcPr>
          <w:p w14:paraId="7A03D2FD" w14:textId="449FAC9D" w:rsidR="00AA400B" w:rsidRPr="009D5CF2" w:rsidRDefault="00AA400B" w:rsidP="00AA400B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D5CF2">
              <w:rPr>
                <w:rFonts w:ascii="Times New Roman" w:hAnsi="Times New Roman"/>
                <w:b/>
              </w:rPr>
              <w:t xml:space="preserve">Tema for kunstnerisk/vitenskapelig fordypning </w:t>
            </w:r>
          </w:p>
        </w:tc>
        <w:tc>
          <w:tcPr>
            <w:tcW w:w="5183" w:type="dxa"/>
          </w:tcPr>
          <w:p w14:paraId="7FC21D08" w14:textId="1E5BEE5F" w:rsidR="00AA400B" w:rsidRPr="009D5CF2" w:rsidRDefault="00AA400B" w:rsidP="00AA400B">
            <w:p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D5CF2">
              <w:rPr>
                <w:rFonts w:ascii="Times New Roman" w:hAnsi="Times New Roman"/>
                <w:b/>
                <w:sz w:val="20"/>
                <w:szCs w:val="20"/>
              </w:rPr>
              <w:t xml:space="preserve">Tema/prosjekt </w:t>
            </w:r>
          </w:p>
        </w:tc>
      </w:tr>
      <w:tr w:rsidR="009D5CF2" w:rsidRPr="009D5CF2" w14:paraId="530821D1" w14:textId="77777777" w:rsidTr="00C46C2D">
        <w:tc>
          <w:tcPr>
            <w:tcW w:w="4638" w:type="dxa"/>
          </w:tcPr>
          <w:p w14:paraId="4BB75A44" w14:textId="73FE0B8E" w:rsidR="00AA400B" w:rsidRPr="009D5CF2" w:rsidRDefault="00AA400B" w:rsidP="00AA400B">
            <w:pPr>
              <w:ind w:left="0"/>
              <w:rPr>
                <w:rFonts w:ascii="Times New Roman" w:hAnsi="Times New Roman"/>
                <w:b/>
                <w:bCs/>
                <w:lang w:eastAsia="nb-NO"/>
              </w:rPr>
            </w:pPr>
            <w:r w:rsidRPr="009D5CF2">
              <w:rPr>
                <w:rFonts w:ascii="Times New Roman" w:hAnsi="Times New Roman"/>
                <w:b/>
              </w:rPr>
              <w:t>Hovedinstrument</w:t>
            </w:r>
          </w:p>
        </w:tc>
        <w:tc>
          <w:tcPr>
            <w:tcW w:w="5183" w:type="dxa"/>
          </w:tcPr>
          <w:p w14:paraId="540EB37A" w14:textId="45963EDA" w:rsidR="00AA400B" w:rsidRPr="009D5CF2" w:rsidRDefault="00AA400B" w:rsidP="00AA400B">
            <w:pPr>
              <w:tabs>
                <w:tab w:val="left" w:pos="3450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D5CF2">
              <w:rPr>
                <w:rFonts w:ascii="Times New Roman" w:hAnsi="Times New Roman"/>
                <w:b/>
                <w:sz w:val="20"/>
                <w:szCs w:val="20"/>
              </w:rPr>
              <w:t>Hovedinstrument (eller tilsvarende)</w:t>
            </w:r>
            <w:r w:rsidRPr="009D5CF2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9D5CF2" w:rsidRPr="009D5CF2" w14:paraId="43E207F6" w14:textId="77777777" w:rsidTr="00C46C2D">
        <w:tc>
          <w:tcPr>
            <w:tcW w:w="4638" w:type="dxa"/>
          </w:tcPr>
          <w:p w14:paraId="7DE8806B" w14:textId="5583272B" w:rsidR="00AA400B" w:rsidRPr="009D5CF2" w:rsidRDefault="00AA400B" w:rsidP="00AA400B">
            <w:pPr>
              <w:ind w:left="0"/>
              <w:rPr>
                <w:rFonts w:ascii="Times New Roman" w:hAnsi="Times New Roman"/>
                <w:b/>
              </w:rPr>
            </w:pPr>
            <w:r w:rsidRPr="009D5CF2">
              <w:rPr>
                <w:rFonts w:ascii="Times New Roman" w:hAnsi="Times New Roman"/>
                <w:b/>
              </w:rPr>
              <w:t>Utfyllende beskrivelse av fordypningsprosjektet</w:t>
            </w:r>
          </w:p>
        </w:tc>
        <w:tc>
          <w:tcPr>
            <w:tcW w:w="5183" w:type="dxa"/>
          </w:tcPr>
          <w:p w14:paraId="60CE7395" w14:textId="352F7857" w:rsidR="00AA400B" w:rsidRPr="009D5CF2" w:rsidRDefault="00AA400B" w:rsidP="00AA40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D5CF2">
              <w:rPr>
                <w:rFonts w:ascii="Times New Roman" w:hAnsi="Times New Roman"/>
                <w:b/>
                <w:sz w:val="18"/>
                <w:szCs w:val="18"/>
              </w:rPr>
              <w:t>Nærmere om fordypningsprosjektet, framdriftsplan og arbeidsmetoder (litte</w:t>
            </w:r>
            <w:r w:rsidR="001749B6">
              <w:rPr>
                <w:rFonts w:ascii="Times New Roman" w:hAnsi="Times New Roman"/>
                <w:b/>
                <w:sz w:val="18"/>
                <w:szCs w:val="18"/>
              </w:rPr>
              <w:t>ratur, deltakelse på masteremner</w:t>
            </w:r>
            <w:r w:rsidRPr="009D5CF2">
              <w:rPr>
                <w:rFonts w:ascii="Times New Roman" w:hAnsi="Times New Roman"/>
                <w:b/>
                <w:sz w:val="18"/>
                <w:szCs w:val="18"/>
              </w:rPr>
              <w:t xml:space="preserve">/workshops/delprosjekter, studieturer, medmusikere </w:t>
            </w:r>
            <w:proofErr w:type="spellStart"/>
            <w:r w:rsidRPr="009D5CF2">
              <w:rPr>
                <w:rFonts w:ascii="Times New Roman" w:hAnsi="Times New Roman"/>
                <w:b/>
                <w:sz w:val="18"/>
                <w:szCs w:val="18"/>
              </w:rPr>
              <w:t>etc</w:t>
            </w:r>
            <w:proofErr w:type="spellEnd"/>
            <w:r w:rsidRPr="009D5CF2">
              <w:rPr>
                <w:rFonts w:ascii="Times New Roman" w:hAnsi="Times New Roman"/>
                <w:b/>
                <w:sz w:val="18"/>
                <w:szCs w:val="18"/>
              </w:rPr>
              <w:t>):</w:t>
            </w:r>
          </w:p>
          <w:p w14:paraId="5B937AFC" w14:textId="77777777" w:rsidR="00AA400B" w:rsidRPr="009D5CF2" w:rsidRDefault="00AA400B" w:rsidP="00AA400B">
            <w:pPr>
              <w:tabs>
                <w:tab w:val="left" w:pos="3450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5CF2" w:rsidRPr="009D5CF2" w14:paraId="3407D3FF" w14:textId="77777777" w:rsidTr="00C46C2D">
        <w:trPr>
          <w:trHeight w:val="533"/>
        </w:trPr>
        <w:tc>
          <w:tcPr>
            <w:tcW w:w="4638" w:type="dxa"/>
            <w:vMerge w:val="restart"/>
          </w:tcPr>
          <w:p w14:paraId="3E4E5761" w14:textId="3C2EA33D" w:rsidR="00AA400B" w:rsidRPr="009D5CF2" w:rsidRDefault="00AA400B" w:rsidP="00AA400B">
            <w:pPr>
              <w:spacing w:after="160" w:line="259" w:lineRule="auto"/>
              <w:ind w:left="0" w:right="0"/>
              <w:rPr>
                <w:rFonts w:ascii="Times New Roman" w:eastAsiaTheme="majorEastAsia" w:hAnsi="Times New Roman"/>
                <w:snapToGrid w:val="0"/>
                <w:sz w:val="32"/>
                <w:szCs w:val="32"/>
              </w:rPr>
            </w:pPr>
            <w:r w:rsidRPr="009D5CF2">
              <w:rPr>
                <w:rFonts w:ascii="Times New Roman" w:hAnsi="Times New Roman"/>
                <w:b/>
              </w:rPr>
              <w:t xml:space="preserve">Masterkonserter/produksjoner </w:t>
            </w:r>
            <w:r w:rsidRPr="009D5CF2">
              <w:rPr>
                <w:rFonts w:ascii="Times New Roman" w:hAnsi="Times New Roman"/>
                <w:b/>
              </w:rPr>
              <w:br/>
            </w:r>
            <w:r w:rsidRPr="009D5CF2">
              <w:rPr>
                <w:rFonts w:ascii="Times New Roman" w:hAnsi="Times New Roman"/>
                <w:sz w:val="18"/>
                <w:szCs w:val="18"/>
              </w:rPr>
              <w:t>(Beskriv prosjektene, planlagt tid, sted, dokumentasjon)</w:t>
            </w:r>
          </w:p>
          <w:p w14:paraId="76664F55" w14:textId="77777777" w:rsidR="00AA400B" w:rsidRPr="009D5CF2" w:rsidRDefault="00AA400B" w:rsidP="00AA400B">
            <w:pPr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183" w:type="dxa"/>
          </w:tcPr>
          <w:p w14:paraId="4DFE68D0" w14:textId="415807AF" w:rsidR="00AA400B" w:rsidRPr="009D5CF2" w:rsidRDefault="00AA400B" w:rsidP="00AA400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  <w:r w:rsidRPr="009D5CF2">
              <w:rPr>
                <w:rFonts w:ascii="Times New Roman" w:hAnsi="Times New Roman"/>
                <w:sz w:val="18"/>
                <w:szCs w:val="18"/>
              </w:rPr>
              <w:t>prosjekt, 3. semester, Obligatorisk masterkonsert i Kunstnerisk/vitenskapelig fordypning:</w:t>
            </w:r>
          </w:p>
        </w:tc>
      </w:tr>
      <w:tr w:rsidR="009D5CF2" w:rsidRPr="009D5CF2" w14:paraId="041DB1B2" w14:textId="77777777" w:rsidTr="00C46C2D">
        <w:trPr>
          <w:trHeight w:val="532"/>
        </w:trPr>
        <w:tc>
          <w:tcPr>
            <w:tcW w:w="4638" w:type="dxa"/>
            <w:vMerge/>
          </w:tcPr>
          <w:p w14:paraId="3074D19A" w14:textId="77777777" w:rsidR="00AA400B" w:rsidRPr="009D5CF2" w:rsidRDefault="00AA400B" w:rsidP="00AA400B">
            <w:pPr>
              <w:spacing w:after="160" w:line="259" w:lineRule="auto"/>
              <w:ind w:left="0" w:right="0"/>
              <w:rPr>
                <w:rFonts w:ascii="Times New Roman" w:hAnsi="Times New Roman"/>
                <w:b/>
              </w:rPr>
            </w:pPr>
          </w:p>
        </w:tc>
        <w:tc>
          <w:tcPr>
            <w:tcW w:w="5183" w:type="dxa"/>
          </w:tcPr>
          <w:p w14:paraId="0C99D219" w14:textId="19A80E53" w:rsidR="00AA400B" w:rsidRPr="009D5CF2" w:rsidRDefault="00AA400B" w:rsidP="00AA400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  <w:r w:rsidRPr="009D5CF2">
              <w:rPr>
                <w:rFonts w:ascii="Times New Roman" w:hAnsi="Times New Roman"/>
                <w:sz w:val="18"/>
                <w:szCs w:val="18"/>
              </w:rPr>
              <w:t>prosjekt, 4. semester, Avsluttende eksamenskonsert i Kunstnerisk/vitenskapelig fordypning:</w:t>
            </w:r>
          </w:p>
        </w:tc>
      </w:tr>
    </w:tbl>
    <w:p w14:paraId="0F6E269D" w14:textId="3F33AE50" w:rsidR="0094096B" w:rsidRPr="009D5CF2" w:rsidRDefault="0094096B" w:rsidP="0094096B">
      <w:pPr>
        <w:spacing w:after="160" w:line="259" w:lineRule="auto"/>
        <w:ind w:left="0" w:right="0"/>
        <w:rPr>
          <w:rFonts w:ascii="DIN-Regular" w:hAnsi="DIN-Regular"/>
          <w:b/>
          <w:sz w:val="20"/>
          <w:szCs w:val="20"/>
        </w:rPr>
      </w:pPr>
      <w:r w:rsidRPr="009D5CF2">
        <w:rPr>
          <w:snapToGrid w:val="0"/>
          <w:sz w:val="20"/>
          <w:szCs w:val="20"/>
        </w:rPr>
        <w:br w:type="page"/>
      </w:r>
    </w:p>
    <w:p w14:paraId="3152B809" w14:textId="79628D95" w:rsidR="0027704E" w:rsidRPr="000E0A5E" w:rsidRDefault="0027704E" w:rsidP="00276264">
      <w:pPr>
        <w:pStyle w:val="Heading1"/>
        <w:rPr>
          <w:snapToGrid w:val="0"/>
        </w:rPr>
      </w:pPr>
      <w:r w:rsidRPr="000E0A5E">
        <w:rPr>
          <w:snapToGrid w:val="0"/>
        </w:rPr>
        <w:lastRenderedPageBreak/>
        <w:t>Retningslinjer</w:t>
      </w:r>
      <w:r w:rsidR="009B2F05">
        <w:rPr>
          <w:snapToGrid w:val="0"/>
        </w:rPr>
        <w:t xml:space="preserve"> for masteravtalen</w:t>
      </w:r>
      <w:r w:rsidRPr="000E0A5E">
        <w:rPr>
          <w:snapToGrid w:val="0"/>
        </w:rPr>
        <w:t xml:space="preserve"> - rettigheter og plikter </w:t>
      </w:r>
    </w:p>
    <w:p w14:paraId="4766C111" w14:textId="111188F6" w:rsidR="0027704E" w:rsidRDefault="008C0277" w:rsidP="5A9362D4">
      <w:pPr>
        <w:pStyle w:val="Heading2"/>
        <w:rPr>
          <w:color w:val="000000" w:themeColor="text1"/>
          <w:sz w:val="20"/>
          <w:szCs w:val="20"/>
        </w:rPr>
      </w:pPr>
      <w:r>
        <w:rPr>
          <w:rStyle w:val="Heading2Char"/>
        </w:rPr>
        <w:br/>
      </w:r>
      <w:r w:rsidR="5A9362D4" w:rsidRPr="5A9362D4">
        <w:rPr>
          <w:rStyle w:val="Heading2Char"/>
        </w:rPr>
        <w:t>Formål</w:t>
      </w:r>
      <w:r w:rsidR="0027704E">
        <w:br/>
      </w:r>
      <w:r w:rsidR="0027704E" w:rsidRPr="008C0277">
        <w:rPr>
          <w:rFonts w:ascii="Times New Roman" w:hAnsi="Times New Roman" w:cs="Times New Roman"/>
          <w:snapToGrid w:val="0"/>
          <w:color w:val="000000"/>
          <w:sz w:val="20"/>
          <w:szCs w:val="20"/>
        </w:rPr>
        <w:t>Avtale om veiledning av masteroppgaven er en samarbeidsavtale mellom student, veileder og institutt som regulerer veiledningsforholdet, omfang, art og ansvarsdeling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.</w:t>
      </w:r>
      <w:r w:rsidR="0027704E">
        <w:rPr>
          <w:snapToGrid w:val="0"/>
          <w:color w:val="000000"/>
          <w:sz w:val="20"/>
          <w:szCs w:val="20"/>
        </w:rPr>
        <w:br/>
      </w:r>
    </w:p>
    <w:p w14:paraId="2161BFBE" w14:textId="2E0C95F2" w:rsidR="0027704E" w:rsidRDefault="0027704E" w:rsidP="0027704E">
      <w:pPr>
        <w:spacing w:after="0"/>
        <w:ind w:left="0" w:right="0"/>
        <w:rPr>
          <w:sz w:val="20"/>
          <w:szCs w:val="20"/>
        </w:rPr>
      </w:pPr>
      <w:r w:rsidRPr="009D2C12">
        <w:rPr>
          <w:sz w:val="20"/>
          <w:szCs w:val="20"/>
        </w:rPr>
        <w:t xml:space="preserve">Masterstudiet og arbeidet med masteroppgaven er regulert av Universitets- og høgskoleloven, NTNUs studieforskrift og gjeldende studieplan for masterprogrammet. </w:t>
      </w:r>
    </w:p>
    <w:p w14:paraId="33E12C96" w14:textId="77777777" w:rsidR="001619BE" w:rsidRDefault="001619BE" w:rsidP="0027704E">
      <w:pPr>
        <w:spacing w:after="0"/>
        <w:ind w:left="0" w:right="0"/>
        <w:rPr>
          <w:snapToGrid w:val="0"/>
          <w:color w:val="000000"/>
          <w:sz w:val="20"/>
          <w:szCs w:val="20"/>
        </w:rPr>
      </w:pPr>
    </w:p>
    <w:p w14:paraId="3E05A60E" w14:textId="15F632A6" w:rsidR="0027704E" w:rsidRDefault="0027704E" w:rsidP="0068107C">
      <w:pPr>
        <w:pStyle w:val="Heading2"/>
        <w:rPr>
          <w:lang w:eastAsia="nb-NO"/>
        </w:rPr>
      </w:pPr>
      <w:r>
        <w:rPr>
          <w:lang w:eastAsia="nb-NO"/>
        </w:rPr>
        <w:t>Veiledning</w:t>
      </w:r>
    </w:p>
    <w:p w14:paraId="2101B6E4" w14:textId="70BFB092" w:rsidR="00F3261F" w:rsidRDefault="00F3261F" w:rsidP="00F3261F">
      <w:pPr>
        <w:rPr>
          <w:lang w:eastAsia="nb-NO"/>
        </w:rPr>
      </w:pPr>
    </w:p>
    <w:p w14:paraId="1C293230" w14:textId="3E631A02" w:rsidR="00F3261F" w:rsidRPr="00E20A28" w:rsidRDefault="00F3261F" w:rsidP="00E20A28">
      <w:pPr>
        <w:pStyle w:val="Heading3"/>
      </w:pPr>
      <w:r w:rsidRPr="00E20A28">
        <w:t>Veiledningstimer</w:t>
      </w:r>
    </w:p>
    <w:p w14:paraId="368EFDF7" w14:textId="049F561E" w:rsidR="000C62B1" w:rsidRPr="00E20A28" w:rsidRDefault="000C62B1" w:rsidP="000C62B1">
      <w:pPr>
        <w:spacing w:after="0"/>
        <w:ind w:right="0"/>
        <w:rPr>
          <w:snapToGrid w:val="0"/>
          <w:sz w:val="20"/>
          <w:szCs w:val="20"/>
        </w:rPr>
      </w:pPr>
      <w:r w:rsidRPr="00E20A28">
        <w:rPr>
          <w:snapToGrid w:val="0"/>
          <w:sz w:val="20"/>
          <w:szCs w:val="20"/>
        </w:rPr>
        <w:br/>
        <w:t>Omfanget av veiledningen (målt i timeverk) som studenten har krav på i forbindelse med arbeidet med masteroppgaven ved HF er avhengig av omfanget av masteroppgaven målt i studiepoeng</w:t>
      </w:r>
      <w:r w:rsidR="00E865F1">
        <w:rPr>
          <w:snapToGrid w:val="0"/>
          <w:sz w:val="20"/>
          <w:szCs w:val="20"/>
        </w:rPr>
        <w:t>. I</w:t>
      </w:r>
      <w:r w:rsidR="00CD4B39" w:rsidRPr="00E20A28">
        <w:rPr>
          <w:snapToGrid w:val="0"/>
          <w:sz w:val="20"/>
          <w:szCs w:val="20"/>
        </w:rPr>
        <w:t xml:space="preserve"> tillegg har studieretningen komposisjon på </w:t>
      </w:r>
      <w:r w:rsidR="00E865F1">
        <w:rPr>
          <w:snapToGrid w:val="0"/>
          <w:sz w:val="20"/>
          <w:szCs w:val="20"/>
        </w:rPr>
        <w:t xml:space="preserve">masterprogrammet i </w:t>
      </w:r>
      <w:r w:rsidR="00CD4B39" w:rsidRPr="00E20A28">
        <w:rPr>
          <w:snapToGrid w:val="0"/>
          <w:sz w:val="20"/>
          <w:szCs w:val="20"/>
        </w:rPr>
        <w:t>musikkvitenskap en egen normering</w:t>
      </w:r>
      <w:r w:rsidRPr="00E20A28">
        <w:rPr>
          <w:snapToGrid w:val="0"/>
          <w:sz w:val="20"/>
          <w:szCs w:val="20"/>
        </w:rPr>
        <w:t>:</w:t>
      </w:r>
    </w:p>
    <w:p w14:paraId="53825335" w14:textId="20026DE1" w:rsidR="0030399E" w:rsidRPr="00E20A28" w:rsidRDefault="0030399E" w:rsidP="000C62B1">
      <w:pPr>
        <w:spacing w:after="0"/>
        <w:ind w:right="0"/>
        <w:rPr>
          <w:snapToGrid w:val="0"/>
          <w:sz w:val="20"/>
          <w:szCs w:val="20"/>
        </w:rPr>
      </w:pPr>
    </w:p>
    <w:tbl>
      <w:tblPr>
        <w:tblW w:w="60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560"/>
        <w:gridCol w:w="2268"/>
      </w:tblGrid>
      <w:tr w:rsidR="00E20A28" w:rsidRPr="00E20A28" w14:paraId="37250688" w14:textId="77777777" w:rsidTr="0030399E">
        <w:trPr>
          <w:trHeight w:val="300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CC82" w14:textId="5DC10032" w:rsidR="0030399E" w:rsidRPr="00E20A28" w:rsidRDefault="0030399E" w:rsidP="0030399E">
            <w:pPr>
              <w:spacing w:after="0"/>
              <w:ind w:left="0" w:right="0"/>
              <w:rPr>
                <w:rFonts w:ascii="Times New Roman" w:hAnsi="Times New Roman"/>
                <w:b/>
                <w:bCs/>
                <w:sz w:val="20"/>
                <w:szCs w:val="20"/>
                <w:lang w:eastAsia="nb-NO"/>
              </w:rPr>
            </w:pPr>
            <w:r w:rsidRPr="00E20A28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nb-NO"/>
              </w:rPr>
              <w:t>Masteroppgave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8C44" w14:textId="2330157C" w:rsidR="0030399E" w:rsidRPr="00E20A28" w:rsidRDefault="00AC30B1" w:rsidP="0030399E">
            <w:pPr>
              <w:spacing w:after="0"/>
              <w:ind w:left="0" w:right="0"/>
              <w:rPr>
                <w:rFonts w:ascii="Times New Roman" w:hAnsi="Times New Roman"/>
                <w:b/>
                <w:bCs/>
                <w:sz w:val="20"/>
                <w:szCs w:val="20"/>
                <w:lang w:eastAsia="nb-NO"/>
              </w:rPr>
            </w:pPr>
            <w:r w:rsidRPr="00E20A28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nb-NO"/>
              </w:rPr>
              <w:t>T</w:t>
            </w:r>
            <w:r w:rsidR="0030399E" w:rsidRPr="00E20A28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nb-NO"/>
              </w:rPr>
              <w:t>imeverk</w:t>
            </w:r>
            <w:r w:rsidRPr="00E20A28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nb-NO"/>
              </w:rPr>
              <w:t xml:space="preserve"> totalt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4DBE6" w14:textId="77777777" w:rsidR="0030399E" w:rsidRPr="00E20A28" w:rsidRDefault="0030399E" w:rsidP="0030399E">
            <w:pPr>
              <w:spacing w:after="0"/>
              <w:ind w:left="0" w:right="0"/>
              <w:rPr>
                <w:rFonts w:ascii="Times New Roman" w:hAnsi="Times New Roman"/>
                <w:b/>
                <w:bCs/>
                <w:sz w:val="20"/>
                <w:szCs w:val="20"/>
                <w:lang w:eastAsia="nb-NO"/>
              </w:rPr>
            </w:pPr>
            <w:r w:rsidRPr="00E20A28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eastAsia="nb-NO"/>
              </w:rPr>
              <w:t>Direkte veiledningstid</w:t>
            </w:r>
          </w:p>
        </w:tc>
      </w:tr>
      <w:tr w:rsidR="00E20A28" w:rsidRPr="00E20A28" w14:paraId="60A45AF9" w14:textId="77777777" w:rsidTr="0030399E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728A" w14:textId="77777777" w:rsidR="0030399E" w:rsidRPr="00E20A28" w:rsidRDefault="0030399E" w:rsidP="0030399E">
            <w:pPr>
              <w:spacing w:after="0"/>
              <w:ind w:left="0" w:right="0"/>
              <w:rPr>
                <w:rFonts w:ascii="Times New Roman" w:hAnsi="Times New Roman"/>
                <w:sz w:val="20"/>
                <w:szCs w:val="20"/>
                <w:lang w:eastAsia="nb-NO"/>
              </w:rPr>
            </w:pPr>
            <w:r w:rsidRPr="00E20A28">
              <w:rPr>
                <w:rFonts w:ascii="Times New Roman" w:hAnsi="Times New Roman"/>
                <w:snapToGrid w:val="0"/>
                <w:sz w:val="20"/>
                <w:szCs w:val="20"/>
                <w:lang w:eastAsia="nb-NO"/>
              </w:rPr>
              <w:t>52,5/60 studiepoeng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D787" w14:textId="77777777" w:rsidR="0030399E" w:rsidRPr="00E20A28" w:rsidRDefault="0030399E" w:rsidP="0030399E">
            <w:pPr>
              <w:spacing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  <w:lang w:eastAsia="nb-NO"/>
              </w:rPr>
            </w:pPr>
            <w:r w:rsidRPr="00E20A28">
              <w:rPr>
                <w:rFonts w:ascii="Times New Roman" w:hAnsi="Times New Roman"/>
                <w:snapToGrid w:val="0"/>
                <w:sz w:val="20"/>
                <w:szCs w:val="20"/>
                <w:lang w:eastAsia="nb-NO"/>
              </w:rPr>
              <w:t>60 timer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EFCC7" w14:textId="77777777" w:rsidR="0030399E" w:rsidRPr="00E20A28" w:rsidRDefault="0030399E" w:rsidP="0030399E">
            <w:pPr>
              <w:spacing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  <w:lang w:eastAsia="nb-NO"/>
              </w:rPr>
            </w:pPr>
            <w:r w:rsidRPr="00E20A28">
              <w:rPr>
                <w:rFonts w:ascii="Times New Roman" w:hAnsi="Times New Roman"/>
                <w:snapToGrid w:val="0"/>
                <w:sz w:val="20"/>
                <w:szCs w:val="20"/>
                <w:lang w:eastAsia="nb-NO"/>
              </w:rPr>
              <w:t>20 timer</w:t>
            </w:r>
          </w:p>
        </w:tc>
      </w:tr>
      <w:tr w:rsidR="00E20A28" w:rsidRPr="00E20A28" w14:paraId="6033817D" w14:textId="77777777" w:rsidTr="0030399E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FCF8" w14:textId="77777777" w:rsidR="0030399E" w:rsidRPr="00E20A28" w:rsidRDefault="0030399E" w:rsidP="0030399E">
            <w:pPr>
              <w:spacing w:after="0"/>
              <w:ind w:left="0" w:right="0"/>
              <w:rPr>
                <w:rFonts w:ascii="Times New Roman" w:hAnsi="Times New Roman"/>
                <w:sz w:val="20"/>
                <w:szCs w:val="20"/>
                <w:lang w:eastAsia="nb-NO"/>
              </w:rPr>
            </w:pPr>
            <w:r w:rsidRPr="00E20A28">
              <w:rPr>
                <w:rFonts w:ascii="Times New Roman" w:hAnsi="Times New Roman"/>
                <w:snapToGrid w:val="0"/>
                <w:sz w:val="20"/>
                <w:szCs w:val="20"/>
                <w:lang w:eastAsia="nb-NO"/>
              </w:rPr>
              <w:t>30/45 studiepoeng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68E5" w14:textId="77777777" w:rsidR="0030399E" w:rsidRPr="00E20A28" w:rsidRDefault="0030399E" w:rsidP="0030399E">
            <w:pPr>
              <w:spacing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  <w:lang w:eastAsia="nb-NO"/>
              </w:rPr>
            </w:pPr>
            <w:r w:rsidRPr="00E20A28">
              <w:rPr>
                <w:rFonts w:ascii="Times New Roman" w:hAnsi="Times New Roman"/>
                <w:snapToGrid w:val="0"/>
                <w:sz w:val="20"/>
                <w:szCs w:val="20"/>
                <w:lang w:eastAsia="nb-NO"/>
              </w:rPr>
              <w:t>40 timer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7F8E1" w14:textId="77777777" w:rsidR="0030399E" w:rsidRPr="00E20A28" w:rsidRDefault="0030399E" w:rsidP="0030399E">
            <w:pPr>
              <w:spacing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  <w:lang w:eastAsia="nb-NO"/>
              </w:rPr>
            </w:pPr>
            <w:r w:rsidRPr="00E20A28">
              <w:rPr>
                <w:rFonts w:ascii="Times New Roman" w:hAnsi="Times New Roman"/>
                <w:snapToGrid w:val="0"/>
                <w:sz w:val="20"/>
                <w:szCs w:val="20"/>
                <w:lang w:eastAsia="nb-NO"/>
              </w:rPr>
              <w:t>13,5 timer</w:t>
            </w:r>
          </w:p>
        </w:tc>
      </w:tr>
      <w:tr w:rsidR="00CD4B39" w:rsidRPr="00E20A28" w14:paraId="761A362F" w14:textId="77777777" w:rsidTr="0030399E">
        <w:trPr>
          <w:trHeight w:val="54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89A1" w14:textId="77777777" w:rsidR="0030399E" w:rsidRPr="00E20A28" w:rsidRDefault="0030399E" w:rsidP="0030399E">
            <w:pPr>
              <w:spacing w:after="0"/>
              <w:ind w:left="0" w:right="0"/>
              <w:rPr>
                <w:rFonts w:ascii="Times New Roman" w:hAnsi="Times New Roman"/>
                <w:sz w:val="20"/>
                <w:szCs w:val="20"/>
                <w:lang w:eastAsia="nb-NO"/>
              </w:rPr>
            </w:pPr>
            <w:r w:rsidRPr="00E20A28">
              <w:rPr>
                <w:rFonts w:ascii="Times New Roman" w:hAnsi="Times New Roman"/>
                <w:snapToGrid w:val="0"/>
                <w:sz w:val="20"/>
                <w:szCs w:val="20"/>
                <w:lang w:eastAsia="nb-NO"/>
              </w:rPr>
              <w:t>Musikkvitenskap, studieretning komposisjon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AA92" w14:textId="77777777" w:rsidR="0030399E" w:rsidRPr="00E20A28" w:rsidRDefault="0030399E" w:rsidP="0030399E">
            <w:pPr>
              <w:spacing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  <w:lang w:eastAsia="nb-NO"/>
              </w:rPr>
            </w:pPr>
            <w:r w:rsidRPr="00E20A28">
              <w:rPr>
                <w:rFonts w:ascii="Times New Roman" w:hAnsi="Times New Roman"/>
                <w:snapToGrid w:val="0"/>
                <w:sz w:val="20"/>
                <w:szCs w:val="20"/>
                <w:lang w:eastAsia="nb-NO"/>
              </w:rPr>
              <w:t>150 timer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B8F02" w14:textId="77777777" w:rsidR="0030399E" w:rsidRPr="00E20A28" w:rsidRDefault="0030399E" w:rsidP="0030399E">
            <w:pPr>
              <w:spacing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  <w:lang w:eastAsia="nb-NO"/>
              </w:rPr>
            </w:pPr>
            <w:r w:rsidRPr="00E20A28">
              <w:rPr>
                <w:rFonts w:ascii="Times New Roman" w:hAnsi="Times New Roman"/>
                <w:snapToGrid w:val="0"/>
                <w:sz w:val="20"/>
                <w:szCs w:val="20"/>
                <w:lang w:eastAsia="nb-NO"/>
              </w:rPr>
              <w:t>60 timer</w:t>
            </w:r>
          </w:p>
        </w:tc>
      </w:tr>
    </w:tbl>
    <w:p w14:paraId="183E166D" w14:textId="77777777" w:rsidR="0030399E" w:rsidRPr="00E20A28" w:rsidRDefault="0030399E" w:rsidP="000C62B1">
      <w:pPr>
        <w:spacing w:after="0"/>
        <w:ind w:right="0"/>
        <w:rPr>
          <w:snapToGrid w:val="0"/>
          <w:sz w:val="20"/>
          <w:szCs w:val="20"/>
        </w:rPr>
      </w:pPr>
    </w:p>
    <w:p w14:paraId="6241249C" w14:textId="5E5C4A53" w:rsidR="000C62B1" w:rsidRPr="00E20A28" w:rsidRDefault="000C62B1" w:rsidP="000C62B1">
      <w:pPr>
        <w:spacing w:after="0"/>
        <w:ind w:right="0"/>
        <w:rPr>
          <w:snapToGrid w:val="0"/>
          <w:sz w:val="20"/>
          <w:szCs w:val="20"/>
        </w:rPr>
      </w:pPr>
      <w:r w:rsidRPr="00E20A28">
        <w:rPr>
          <w:snapToGrid w:val="0"/>
          <w:sz w:val="20"/>
          <w:szCs w:val="20"/>
        </w:rPr>
        <w:t>Denne normeringen og vektingen gjelder uavhengig av om gjennomføringen er beregnet å ta lengre tid enn normert. Timeverkene inkluderer både direkte konferanse/veiledning med studenten og for- og etterarbeid for veileder. Beregnet tid til direkte veiledning og for-/ette</w:t>
      </w:r>
      <w:r w:rsidR="00B24A88">
        <w:rPr>
          <w:snapToGrid w:val="0"/>
          <w:sz w:val="20"/>
          <w:szCs w:val="20"/>
        </w:rPr>
        <w:t>rarbeid vektes i forholdet 1:3, det vil si at direkte veiledningstid utgjør totalt 1/3-del av de totale timeverkene.</w:t>
      </w:r>
      <w:r w:rsidRPr="00E20A28">
        <w:rPr>
          <w:snapToGrid w:val="0"/>
          <w:sz w:val="20"/>
          <w:szCs w:val="20"/>
        </w:rPr>
        <w:br/>
      </w:r>
      <w:r w:rsidRPr="00E20A28">
        <w:rPr>
          <w:snapToGrid w:val="0"/>
          <w:sz w:val="20"/>
          <w:szCs w:val="20"/>
        </w:rPr>
        <w:br/>
      </w:r>
      <w:r w:rsidRPr="00E20A28">
        <w:rPr>
          <w:sz w:val="20"/>
          <w:szCs w:val="20"/>
        </w:rPr>
        <w:t>Studenter som har overskredet normert studietid, og ikke har fått godkjent avtale om permisjon eller deltidsstudier, har ikke krav på veiledning.</w:t>
      </w:r>
      <w:r w:rsidRPr="00E20A28">
        <w:rPr>
          <w:sz w:val="20"/>
          <w:szCs w:val="20"/>
        </w:rPr>
        <w:br/>
      </w:r>
      <w:r w:rsidRPr="00E20A28">
        <w:rPr>
          <w:sz w:val="20"/>
          <w:szCs w:val="20"/>
        </w:rPr>
        <w:br/>
      </w:r>
      <w:r w:rsidRPr="00E20A28">
        <w:rPr>
          <w:snapToGrid w:val="0"/>
          <w:sz w:val="20"/>
          <w:szCs w:val="20"/>
        </w:rPr>
        <w:t xml:space="preserve">Midtveissamtalen inngår i timeverkene som er satt av til veiledning. </w:t>
      </w:r>
    </w:p>
    <w:p w14:paraId="6CCFA05B" w14:textId="62357BF0" w:rsidR="00F3261F" w:rsidRPr="00F3261F" w:rsidRDefault="00F3261F" w:rsidP="003D3A61">
      <w:pPr>
        <w:ind w:left="0"/>
        <w:rPr>
          <w:lang w:eastAsia="nb-NO"/>
        </w:rPr>
      </w:pPr>
    </w:p>
    <w:p w14:paraId="05163EA7" w14:textId="670A2527" w:rsidR="0027704E" w:rsidRDefault="0027704E" w:rsidP="0068107C">
      <w:pPr>
        <w:pStyle w:val="Heading3"/>
        <w:rPr>
          <w:snapToGrid w:val="0"/>
        </w:rPr>
      </w:pPr>
      <w:r>
        <w:rPr>
          <w:snapToGrid w:val="0"/>
        </w:rPr>
        <w:t>Studenten har</w:t>
      </w:r>
      <w:r w:rsidRPr="003E52D7">
        <w:rPr>
          <w:snapToGrid w:val="0"/>
        </w:rPr>
        <w:t xml:space="preserve"> ansvar for å</w:t>
      </w:r>
    </w:p>
    <w:p w14:paraId="4901C745" w14:textId="77777777" w:rsidR="0068107C" w:rsidRDefault="0068107C" w:rsidP="0068107C">
      <w:pPr>
        <w:spacing w:after="0"/>
        <w:ind w:left="0" w:right="0"/>
        <w:rPr>
          <w:snapToGrid w:val="0"/>
          <w:color w:val="000000"/>
          <w:sz w:val="20"/>
          <w:szCs w:val="20"/>
        </w:rPr>
      </w:pPr>
    </w:p>
    <w:p w14:paraId="416E4431" w14:textId="14A496A3" w:rsidR="0027704E" w:rsidRPr="0068107C" w:rsidRDefault="0068107C" w:rsidP="0068107C">
      <w:pPr>
        <w:pStyle w:val="ListParagraph"/>
        <w:numPr>
          <w:ilvl w:val="0"/>
          <w:numId w:val="5"/>
        </w:numPr>
        <w:spacing w:after="0"/>
        <w:ind w:right="0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>A</w:t>
      </w:r>
      <w:r w:rsidR="0027704E" w:rsidRPr="0068107C">
        <w:rPr>
          <w:snapToGrid w:val="0"/>
          <w:color w:val="000000"/>
          <w:sz w:val="20"/>
          <w:szCs w:val="20"/>
        </w:rPr>
        <w:t>vtale veiledningstime</w:t>
      </w:r>
      <w:r>
        <w:rPr>
          <w:snapToGrid w:val="0"/>
          <w:color w:val="000000"/>
          <w:sz w:val="20"/>
          <w:szCs w:val="20"/>
        </w:rPr>
        <w:t>r</w:t>
      </w:r>
      <w:r w:rsidR="0027704E" w:rsidRPr="0068107C">
        <w:rPr>
          <w:snapToGrid w:val="0"/>
          <w:color w:val="000000"/>
          <w:sz w:val="20"/>
          <w:szCs w:val="20"/>
        </w:rPr>
        <w:t xml:space="preserve"> innenfor de rammene</w:t>
      </w:r>
      <w:r>
        <w:rPr>
          <w:snapToGrid w:val="0"/>
          <w:color w:val="000000"/>
          <w:sz w:val="20"/>
          <w:szCs w:val="20"/>
        </w:rPr>
        <w:t xml:space="preserve"> avtalen gir</w:t>
      </w:r>
    </w:p>
    <w:p w14:paraId="031F66BB" w14:textId="77777777" w:rsidR="0068107C" w:rsidRDefault="0068107C" w:rsidP="0068107C">
      <w:pPr>
        <w:pStyle w:val="ListParagraph"/>
        <w:numPr>
          <w:ilvl w:val="0"/>
          <w:numId w:val="5"/>
        </w:numPr>
        <w:spacing w:after="0"/>
        <w:ind w:right="0"/>
        <w:rPr>
          <w:snapToGrid w:val="0"/>
          <w:color w:val="000000"/>
          <w:sz w:val="20"/>
          <w:szCs w:val="20"/>
        </w:rPr>
      </w:pPr>
      <w:r w:rsidRPr="0068107C">
        <w:rPr>
          <w:snapToGrid w:val="0"/>
          <w:color w:val="000000"/>
          <w:sz w:val="20"/>
          <w:szCs w:val="20"/>
        </w:rPr>
        <w:t>U</w:t>
      </w:r>
      <w:r w:rsidR="0027704E" w:rsidRPr="0068107C">
        <w:rPr>
          <w:snapToGrid w:val="0"/>
          <w:color w:val="000000"/>
          <w:sz w:val="20"/>
          <w:szCs w:val="20"/>
        </w:rPr>
        <w:t>tarbeide framdriftsplan for arbeidet i samråd med veileder, inkludert plan for når</w:t>
      </w:r>
      <w:r>
        <w:rPr>
          <w:snapToGrid w:val="0"/>
          <w:color w:val="000000"/>
          <w:sz w:val="20"/>
          <w:szCs w:val="20"/>
        </w:rPr>
        <w:t xml:space="preserve"> veiledningen skal finne sted</w:t>
      </w:r>
    </w:p>
    <w:p w14:paraId="72359105" w14:textId="38A859EC" w:rsidR="0027704E" w:rsidRPr="0068107C" w:rsidRDefault="0068107C" w:rsidP="0068107C">
      <w:pPr>
        <w:pStyle w:val="ListParagraph"/>
        <w:numPr>
          <w:ilvl w:val="0"/>
          <w:numId w:val="5"/>
        </w:numPr>
        <w:spacing w:after="0"/>
        <w:ind w:right="0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>H</w:t>
      </w:r>
      <w:r w:rsidR="0027704E" w:rsidRPr="0068107C">
        <w:rPr>
          <w:snapToGrid w:val="0"/>
          <w:color w:val="000000"/>
          <w:sz w:val="20"/>
          <w:szCs w:val="20"/>
        </w:rPr>
        <w:t>olde oversikt over antall brukte veiledningstimer</w:t>
      </w:r>
      <w:r>
        <w:rPr>
          <w:snapToGrid w:val="0"/>
          <w:color w:val="000000"/>
          <w:sz w:val="20"/>
          <w:szCs w:val="20"/>
        </w:rPr>
        <w:t xml:space="preserve"> sammen med veileder</w:t>
      </w:r>
    </w:p>
    <w:p w14:paraId="0C094F47" w14:textId="238B9B96" w:rsidR="0027704E" w:rsidRPr="0068107C" w:rsidRDefault="0068107C" w:rsidP="0068107C">
      <w:pPr>
        <w:pStyle w:val="ListParagraph"/>
        <w:numPr>
          <w:ilvl w:val="0"/>
          <w:numId w:val="5"/>
        </w:numPr>
        <w:spacing w:after="0"/>
        <w:ind w:right="0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>G</w:t>
      </w:r>
      <w:r w:rsidR="0027704E" w:rsidRPr="0068107C">
        <w:rPr>
          <w:snapToGrid w:val="0"/>
          <w:color w:val="000000"/>
          <w:sz w:val="20"/>
          <w:szCs w:val="20"/>
        </w:rPr>
        <w:t>i veileder nødvendig skriftlig materiale i rimelig tid før veiledningen.</w:t>
      </w:r>
    </w:p>
    <w:p w14:paraId="5C32FDFB" w14:textId="2CC8E970" w:rsidR="0027704E" w:rsidRPr="0068107C" w:rsidRDefault="0068107C" w:rsidP="0068107C">
      <w:pPr>
        <w:pStyle w:val="ListParagraph"/>
        <w:numPr>
          <w:ilvl w:val="0"/>
          <w:numId w:val="5"/>
        </w:numPr>
        <w:spacing w:after="0"/>
        <w:ind w:right="0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>H</w:t>
      </w:r>
      <w:r w:rsidR="0027704E" w:rsidRPr="0068107C">
        <w:rPr>
          <w:snapToGrid w:val="0"/>
          <w:color w:val="000000"/>
          <w:sz w:val="20"/>
          <w:szCs w:val="20"/>
        </w:rPr>
        <w:t>olde instituttet og veileder orientert om eventuelle forsinkelser.</w:t>
      </w:r>
    </w:p>
    <w:p w14:paraId="45DBB7FB" w14:textId="7B7164AB" w:rsidR="0027704E" w:rsidRDefault="0027704E" w:rsidP="0027704E">
      <w:pPr>
        <w:spacing w:after="0"/>
        <w:ind w:left="0" w:right="0"/>
        <w:rPr>
          <w:snapToGrid w:val="0"/>
          <w:color w:val="000000"/>
          <w:sz w:val="20"/>
          <w:szCs w:val="20"/>
        </w:rPr>
      </w:pPr>
    </w:p>
    <w:p w14:paraId="192DF5B2" w14:textId="3C85CD43" w:rsidR="0027704E" w:rsidRPr="00C677AF" w:rsidRDefault="0027704E" w:rsidP="0068107C">
      <w:pPr>
        <w:pStyle w:val="Heading3"/>
        <w:rPr>
          <w:snapToGrid w:val="0"/>
        </w:rPr>
      </w:pPr>
      <w:r>
        <w:rPr>
          <w:snapToGrid w:val="0"/>
        </w:rPr>
        <w:t xml:space="preserve">Veileder </w:t>
      </w:r>
      <w:r w:rsidR="006A3154">
        <w:rPr>
          <w:snapToGrid w:val="0"/>
        </w:rPr>
        <w:t>har ansvar for å</w:t>
      </w:r>
    </w:p>
    <w:p w14:paraId="13377B85" w14:textId="17EFC57A" w:rsidR="0027704E" w:rsidRPr="0068107C" w:rsidRDefault="0068107C" w:rsidP="0068107C">
      <w:pPr>
        <w:pStyle w:val="ListParagraph"/>
        <w:numPr>
          <w:ilvl w:val="0"/>
          <w:numId w:val="6"/>
        </w:numPr>
        <w:spacing w:after="0"/>
        <w:ind w:right="0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>A</w:t>
      </w:r>
      <w:r w:rsidR="0027704E" w:rsidRPr="0068107C">
        <w:rPr>
          <w:snapToGrid w:val="0"/>
          <w:color w:val="000000"/>
          <w:sz w:val="20"/>
          <w:szCs w:val="20"/>
        </w:rPr>
        <w:t>vklare forventninger om veiledningsforholdet og hvordan veiledningen skal foregå</w:t>
      </w:r>
    </w:p>
    <w:p w14:paraId="1DB4FFA8" w14:textId="6F829E2A" w:rsidR="0027704E" w:rsidRPr="0068107C" w:rsidRDefault="006A3154" w:rsidP="0068107C">
      <w:pPr>
        <w:pStyle w:val="ListParagraph"/>
        <w:numPr>
          <w:ilvl w:val="0"/>
          <w:numId w:val="6"/>
        </w:numPr>
        <w:spacing w:after="0"/>
        <w:ind w:right="0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>S</w:t>
      </w:r>
      <w:r w:rsidR="0027704E" w:rsidRPr="0068107C">
        <w:rPr>
          <w:snapToGrid w:val="0"/>
          <w:color w:val="000000"/>
          <w:sz w:val="20"/>
          <w:szCs w:val="20"/>
        </w:rPr>
        <w:t xml:space="preserve">ørge for at det søkes om </w:t>
      </w:r>
      <w:r>
        <w:rPr>
          <w:snapToGrid w:val="0"/>
          <w:color w:val="000000"/>
          <w:sz w:val="20"/>
          <w:szCs w:val="20"/>
        </w:rPr>
        <w:t xml:space="preserve">eventuelle </w:t>
      </w:r>
      <w:r w:rsidR="0027704E" w:rsidRPr="0068107C">
        <w:rPr>
          <w:snapToGrid w:val="0"/>
          <w:color w:val="000000"/>
          <w:sz w:val="20"/>
          <w:szCs w:val="20"/>
        </w:rPr>
        <w:t>nødvendige godkjenninger (etikk, personvernhensyn).</w:t>
      </w:r>
    </w:p>
    <w:p w14:paraId="43C088AD" w14:textId="4354E81A" w:rsidR="0027704E" w:rsidRPr="0068107C" w:rsidRDefault="006A3154" w:rsidP="0068107C">
      <w:pPr>
        <w:pStyle w:val="ListParagraph"/>
        <w:numPr>
          <w:ilvl w:val="0"/>
          <w:numId w:val="6"/>
        </w:numPr>
        <w:spacing w:after="0"/>
        <w:ind w:right="0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>G</w:t>
      </w:r>
      <w:r w:rsidR="0027704E" w:rsidRPr="0068107C">
        <w:rPr>
          <w:snapToGrid w:val="0"/>
          <w:color w:val="000000"/>
          <w:sz w:val="20"/>
          <w:szCs w:val="20"/>
        </w:rPr>
        <w:t xml:space="preserve">i råd om formulering og avgrensning av tema og problemstilling, slik at arbeidet er gjennomførbart innenfor normert eller avtalt studietid. </w:t>
      </w:r>
    </w:p>
    <w:p w14:paraId="4C483AF9" w14:textId="124C775E" w:rsidR="0027704E" w:rsidRPr="0068107C" w:rsidRDefault="006A3154" w:rsidP="0068107C">
      <w:pPr>
        <w:pStyle w:val="ListParagraph"/>
        <w:numPr>
          <w:ilvl w:val="0"/>
          <w:numId w:val="6"/>
        </w:numPr>
        <w:spacing w:after="0"/>
        <w:ind w:right="0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>D</w:t>
      </w:r>
      <w:r w:rsidR="0027704E" w:rsidRPr="0068107C">
        <w:rPr>
          <w:snapToGrid w:val="0"/>
          <w:color w:val="000000"/>
          <w:sz w:val="20"/>
          <w:szCs w:val="20"/>
        </w:rPr>
        <w:t>røfte og vurdere hypoteser og metoder.</w:t>
      </w:r>
    </w:p>
    <w:p w14:paraId="0A0B5267" w14:textId="6C9C5710" w:rsidR="0027704E" w:rsidRPr="0068107C" w:rsidRDefault="006A3154" w:rsidP="0068107C">
      <w:pPr>
        <w:pStyle w:val="ListParagraph"/>
        <w:numPr>
          <w:ilvl w:val="0"/>
          <w:numId w:val="6"/>
        </w:numPr>
        <w:spacing w:after="0"/>
        <w:ind w:right="0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>G</w:t>
      </w:r>
      <w:r w:rsidR="0027704E" w:rsidRPr="0068107C">
        <w:rPr>
          <w:snapToGrid w:val="0"/>
          <w:color w:val="000000"/>
          <w:sz w:val="20"/>
          <w:szCs w:val="20"/>
        </w:rPr>
        <w:t>i råd vedrørende faglitteratur, kildemateriale/datagrunnlag/dokumentasjon og evt. ressursbehov</w:t>
      </w:r>
    </w:p>
    <w:p w14:paraId="6F64FB21" w14:textId="170DCBA9" w:rsidR="0027704E" w:rsidRPr="0068107C" w:rsidRDefault="006A3154" w:rsidP="0068107C">
      <w:pPr>
        <w:pStyle w:val="ListParagraph"/>
        <w:numPr>
          <w:ilvl w:val="0"/>
          <w:numId w:val="6"/>
        </w:numPr>
        <w:spacing w:after="0"/>
        <w:ind w:right="0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>D</w:t>
      </w:r>
      <w:r w:rsidR="0027704E" w:rsidRPr="0068107C">
        <w:rPr>
          <w:snapToGrid w:val="0"/>
          <w:color w:val="000000"/>
          <w:sz w:val="20"/>
          <w:szCs w:val="20"/>
        </w:rPr>
        <w:t>røfte framstillingsform (disposisjon, språklig form mv.).</w:t>
      </w:r>
    </w:p>
    <w:p w14:paraId="1003064B" w14:textId="0326D8FC" w:rsidR="0027704E" w:rsidRPr="0068107C" w:rsidRDefault="006A3154" w:rsidP="0068107C">
      <w:pPr>
        <w:pStyle w:val="ListParagraph"/>
        <w:numPr>
          <w:ilvl w:val="0"/>
          <w:numId w:val="6"/>
        </w:numPr>
        <w:spacing w:after="0"/>
        <w:ind w:right="0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>D</w:t>
      </w:r>
      <w:r w:rsidR="0027704E" w:rsidRPr="0068107C">
        <w:rPr>
          <w:snapToGrid w:val="0"/>
          <w:color w:val="000000"/>
          <w:sz w:val="20"/>
          <w:szCs w:val="20"/>
        </w:rPr>
        <w:t>røfte resultater og tolkningen av dem.</w:t>
      </w:r>
    </w:p>
    <w:p w14:paraId="5F1534E6" w14:textId="4A268FF8" w:rsidR="0027704E" w:rsidRPr="0068107C" w:rsidRDefault="006A3154" w:rsidP="0068107C">
      <w:pPr>
        <w:pStyle w:val="ListParagraph"/>
        <w:numPr>
          <w:ilvl w:val="0"/>
          <w:numId w:val="6"/>
        </w:numPr>
        <w:spacing w:after="0"/>
        <w:ind w:right="0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lastRenderedPageBreak/>
        <w:t>H</w:t>
      </w:r>
      <w:r w:rsidR="0027704E" w:rsidRPr="0068107C">
        <w:rPr>
          <w:snapToGrid w:val="0"/>
          <w:color w:val="000000"/>
          <w:sz w:val="20"/>
          <w:szCs w:val="20"/>
        </w:rPr>
        <w:t>olde seg orientert om progresjonen i studentens arbeid i henhold til den avtalte tids- og arbeidsplan, og følge opp studenten ved behov.</w:t>
      </w:r>
    </w:p>
    <w:p w14:paraId="4B9B4A99" w14:textId="441FC3A6" w:rsidR="0027704E" w:rsidRPr="0068107C" w:rsidRDefault="006A3154" w:rsidP="0068107C">
      <w:pPr>
        <w:pStyle w:val="ListParagraph"/>
        <w:numPr>
          <w:ilvl w:val="0"/>
          <w:numId w:val="6"/>
        </w:numPr>
        <w:spacing w:after="0"/>
        <w:ind w:right="0"/>
        <w:rPr>
          <w:snapToGrid w:val="0"/>
          <w:color w:val="000000"/>
          <w:sz w:val="20"/>
          <w:szCs w:val="20"/>
        </w:rPr>
      </w:pPr>
      <w:r>
        <w:rPr>
          <w:sz w:val="20"/>
          <w:szCs w:val="20"/>
        </w:rPr>
        <w:t>S</w:t>
      </w:r>
      <w:r w:rsidR="0027704E" w:rsidRPr="0068107C">
        <w:rPr>
          <w:sz w:val="20"/>
          <w:szCs w:val="20"/>
        </w:rPr>
        <w:t>ammen med studenten holde oversikt over antall brukte veiledningstimer.</w:t>
      </w:r>
      <w:r w:rsidR="0027704E" w:rsidRPr="0068107C">
        <w:rPr>
          <w:sz w:val="20"/>
          <w:szCs w:val="20"/>
        </w:rPr>
        <w:br/>
      </w:r>
    </w:p>
    <w:p w14:paraId="004F193D" w14:textId="781CC099" w:rsidR="0027704E" w:rsidRDefault="006A3154" w:rsidP="008F22C5">
      <w:pPr>
        <w:pStyle w:val="Heading3"/>
        <w:ind w:left="0"/>
        <w:rPr>
          <w:snapToGrid w:val="0"/>
        </w:rPr>
      </w:pPr>
      <w:r>
        <w:rPr>
          <w:snapToGrid w:val="0"/>
        </w:rPr>
        <w:t>Instituttet har ansvar for å</w:t>
      </w:r>
    </w:p>
    <w:p w14:paraId="7587D7F4" w14:textId="77777777" w:rsidR="0027704E" w:rsidRPr="000E0A18" w:rsidRDefault="0027704E" w:rsidP="0027704E">
      <w:pPr>
        <w:numPr>
          <w:ilvl w:val="0"/>
          <w:numId w:val="4"/>
        </w:numPr>
        <w:spacing w:after="0"/>
        <w:ind w:right="0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>sørge for at avtalen blir inngått.</w:t>
      </w:r>
    </w:p>
    <w:p w14:paraId="77749E94" w14:textId="77777777" w:rsidR="0027704E" w:rsidRPr="000E0A18" w:rsidRDefault="0027704E" w:rsidP="0027704E">
      <w:pPr>
        <w:numPr>
          <w:ilvl w:val="0"/>
          <w:numId w:val="4"/>
        </w:numPr>
        <w:spacing w:after="0"/>
        <w:ind w:right="0"/>
        <w:rPr>
          <w:rFonts w:ascii="Times New Roman" w:hAnsi="Times New Roman"/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 xml:space="preserve">finne </w:t>
      </w:r>
      <w:r w:rsidRPr="000E0A18">
        <w:rPr>
          <w:rFonts w:ascii="Times New Roman" w:hAnsi="Times New Roman"/>
          <w:snapToGrid w:val="0"/>
          <w:color w:val="000000"/>
          <w:sz w:val="20"/>
          <w:szCs w:val="20"/>
        </w:rPr>
        <w:t>og oppnevne veileder(e).</w:t>
      </w:r>
    </w:p>
    <w:p w14:paraId="4FF4946B" w14:textId="77777777" w:rsidR="0027704E" w:rsidRPr="000E0A18" w:rsidRDefault="0027704E" w:rsidP="0027704E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E0A18">
        <w:rPr>
          <w:rFonts w:ascii="Times New Roman" w:hAnsi="Times New Roman" w:cs="Times New Roman"/>
          <w:sz w:val="20"/>
          <w:szCs w:val="20"/>
        </w:rPr>
        <w:t xml:space="preserve">inngå avtale med annet institutt/ fakultet/institusjon dersom det er oppnevnt </w:t>
      </w:r>
      <w:r>
        <w:rPr>
          <w:rFonts w:ascii="Times New Roman" w:hAnsi="Times New Roman" w:cs="Times New Roman"/>
          <w:sz w:val="20"/>
          <w:szCs w:val="20"/>
        </w:rPr>
        <w:t>ekstern biveileder.</w:t>
      </w:r>
    </w:p>
    <w:p w14:paraId="01CC2DD0" w14:textId="3294FA08" w:rsidR="0027704E" w:rsidRPr="00E20A28" w:rsidRDefault="0027704E" w:rsidP="0027704E">
      <w:pPr>
        <w:pStyle w:val="Default"/>
        <w:numPr>
          <w:ilvl w:val="0"/>
          <w:numId w:val="4"/>
        </w:numPr>
        <w:spacing w:after="8"/>
        <w:rPr>
          <w:rFonts w:ascii="Times New Roman" w:hAnsi="Times New Roman" w:cs="Times New Roman"/>
          <w:color w:val="auto"/>
          <w:sz w:val="20"/>
          <w:szCs w:val="20"/>
        </w:rPr>
      </w:pPr>
      <w:r w:rsidRPr="000E0A18">
        <w:rPr>
          <w:rFonts w:ascii="Times New Roman" w:hAnsi="Times New Roman" w:cs="Times New Roman"/>
          <w:sz w:val="20"/>
          <w:szCs w:val="20"/>
        </w:rPr>
        <w:t xml:space="preserve">oppnevne ny veileder og sørge </w:t>
      </w:r>
      <w:r w:rsidRPr="00E20A28">
        <w:rPr>
          <w:rFonts w:ascii="Times New Roman" w:hAnsi="Times New Roman" w:cs="Times New Roman"/>
          <w:color w:val="auto"/>
          <w:sz w:val="20"/>
          <w:szCs w:val="20"/>
        </w:rPr>
        <w:t>for inngåelse av ny avtale</w:t>
      </w:r>
      <w:r w:rsidR="00A2043D" w:rsidRPr="00E20A28">
        <w:rPr>
          <w:rFonts w:ascii="Times New Roman" w:hAnsi="Times New Roman" w:cs="Times New Roman"/>
          <w:color w:val="auto"/>
          <w:sz w:val="20"/>
          <w:szCs w:val="20"/>
        </w:rPr>
        <w:t xml:space="preserve"> i samråd med studentens ønsker</w:t>
      </w:r>
      <w:r w:rsidRPr="00E20A28">
        <w:rPr>
          <w:rFonts w:ascii="Times New Roman" w:hAnsi="Times New Roman" w:cs="Times New Roman"/>
          <w:color w:val="auto"/>
          <w:sz w:val="20"/>
          <w:szCs w:val="20"/>
        </w:rPr>
        <w:t xml:space="preserve"> dersom:</w:t>
      </w:r>
    </w:p>
    <w:p w14:paraId="11062A8E" w14:textId="1057F79A" w:rsidR="0027704E" w:rsidRPr="00E20A28" w:rsidRDefault="0027704E" w:rsidP="0027704E">
      <w:pPr>
        <w:pStyle w:val="Default"/>
        <w:numPr>
          <w:ilvl w:val="1"/>
          <w:numId w:val="4"/>
        </w:numPr>
        <w:spacing w:after="8"/>
        <w:rPr>
          <w:rFonts w:ascii="Times New Roman" w:hAnsi="Times New Roman" w:cs="Times New Roman"/>
          <w:color w:val="auto"/>
          <w:sz w:val="20"/>
          <w:szCs w:val="20"/>
        </w:rPr>
      </w:pPr>
      <w:r w:rsidRPr="00E20A28">
        <w:rPr>
          <w:rFonts w:ascii="Times New Roman" w:hAnsi="Times New Roman" w:cs="Times New Roman"/>
          <w:color w:val="auto"/>
          <w:sz w:val="20"/>
          <w:szCs w:val="20"/>
        </w:rPr>
        <w:t xml:space="preserve">veileder blir fraværende på grunn av forskningstermin, sykdom, reiser o.a. </w:t>
      </w:r>
    </w:p>
    <w:p w14:paraId="349B4096" w14:textId="77777777" w:rsidR="0027704E" w:rsidRPr="00E20A28" w:rsidRDefault="0027704E" w:rsidP="0027704E">
      <w:pPr>
        <w:pStyle w:val="Default"/>
        <w:numPr>
          <w:ilvl w:val="1"/>
          <w:numId w:val="4"/>
        </w:numPr>
        <w:spacing w:after="8"/>
        <w:rPr>
          <w:rFonts w:ascii="Times New Roman" w:hAnsi="Times New Roman" w:cs="Times New Roman"/>
          <w:color w:val="auto"/>
          <w:sz w:val="20"/>
          <w:szCs w:val="20"/>
        </w:rPr>
      </w:pPr>
      <w:r w:rsidRPr="00E20A28">
        <w:rPr>
          <w:rFonts w:ascii="Times New Roman" w:hAnsi="Times New Roman" w:cs="Times New Roman"/>
          <w:color w:val="auto"/>
          <w:sz w:val="20"/>
          <w:szCs w:val="20"/>
        </w:rPr>
        <w:t xml:space="preserve">student eller veileder ber om å få avslutte avtalen fordi en av partene ikke følger den. </w:t>
      </w:r>
    </w:p>
    <w:p w14:paraId="43099169" w14:textId="77777777" w:rsidR="0027704E" w:rsidRPr="00E20A28" w:rsidRDefault="0027704E" w:rsidP="0027704E">
      <w:pPr>
        <w:pStyle w:val="Default"/>
        <w:numPr>
          <w:ilvl w:val="1"/>
          <w:numId w:val="4"/>
        </w:numPr>
        <w:spacing w:after="8"/>
        <w:rPr>
          <w:rFonts w:ascii="Times New Roman" w:hAnsi="Times New Roman" w:cs="Times New Roman"/>
          <w:color w:val="auto"/>
          <w:sz w:val="20"/>
          <w:szCs w:val="20"/>
        </w:rPr>
      </w:pPr>
      <w:r w:rsidRPr="00E20A28">
        <w:rPr>
          <w:rFonts w:ascii="Times New Roman" w:hAnsi="Times New Roman" w:cs="Times New Roman"/>
          <w:color w:val="auto"/>
          <w:sz w:val="20"/>
          <w:szCs w:val="20"/>
        </w:rPr>
        <w:t xml:space="preserve">andre forhold gjør at partene finner det hensiktsmessig med ny veileder. </w:t>
      </w:r>
    </w:p>
    <w:p w14:paraId="611C3798" w14:textId="77777777" w:rsidR="0027704E" w:rsidRPr="00E20A28" w:rsidRDefault="0027704E" w:rsidP="0027704E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E20A28">
        <w:rPr>
          <w:rFonts w:ascii="Times New Roman" w:hAnsi="Times New Roman" w:cs="Times New Roman"/>
          <w:color w:val="auto"/>
          <w:sz w:val="20"/>
          <w:szCs w:val="20"/>
        </w:rPr>
        <w:t xml:space="preserve">gi studenten beskjed når veiledningsforholdet opphører. </w:t>
      </w:r>
    </w:p>
    <w:p w14:paraId="128DA2E1" w14:textId="24A4D4BC" w:rsidR="0027704E" w:rsidRPr="00E20A28" w:rsidRDefault="0027704E" w:rsidP="0027704E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E20A28">
        <w:rPr>
          <w:rFonts w:ascii="Times New Roman" w:hAnsi="Times New Roman" w:cs="Times New Roman"/>
          <w:color w:val="auto"/>
          <w:sz w:val="20"/>
          <w:szCs w:val="20"/>
        </w:rPr>
        <w:t xml:space="preserve">informere veiledere om ansvaret for å ivareta forskningsetiske forhold, personvernhensyn og veiledningsetiske forhold. </w:t>
      </w:r>
    </w:p>
    <w:p w14:paraId="0A1D9204" w14:textId="5BEBD5B5" w:rsidR="00140AA7" w:rsidRPr="00E20A28" w:rsidRDefault="002A4957" w:rsidP="00140AA7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E20A28">
        <w:rPr>
          <w:rFonts w:ascii="Times New Roman" w:hAnsi="Times New Roman" w:cs="Times New Roman"/>
          <w:color w:val="auto"/>
          <w:sz w:val="20"/>
          <w:szCs w:val="20"/>
        </w:rPr>
        <w:t>kalle studenten inn til midtvegssamtale.</w:t>
      </w:r>
      <w:r w:rsidR="00140AA7" w:rsidRPr="00E20A28">
        <w:rPr>
          <w:rFonts w:ascii="Times New Roman" w:hAnsi="Times New Roman" w:cs="Times New Roman"/>
          <w:color w:val="auto"/>
          <w:sz w:val="20"/>
          <w:szCs w:val="20"/>
        </w:rPr>
        <w:t xml:space="preserve"> Omtrent midtveis i veiledningsforholdet skal instituttet legge inn en midtveissamtale mellom student og en representant for instituttet for å vurderer fremdriften i arbeidet med masteroppgaven. Dersom progresjonssamtalen er en midtveissamtale mellom student og veileder, skal en tredje part også være involvert (f.eks. studiekonsulent).</w:t>
      </w:r>
      <w:r w:rsidR="00140AA7" w:rsidRPr="00E20A28">
        <w:rPr>
          <w:color w:val="auto"/>
          <w:sz w:val="20"/>
          <w:szCs w:val="20"/>
        </w:rPr>
        <w:t xml:space="preserve"> </w:t>
      </w:r>
    </w:p>
    <w:p w14:paraId="5EAE515A" w14:textId="77777777" w:rsidR="0027704E" w:rsidRDefault="0027704E" w:rsidP="0027704E">
      <w:pPr>
        <w:autoSpaceDE w:val="0"/>
        <w:autoSpaceDN w:val="0"/>
        <w:adjustRightInd w:val="0"/>
        <w:spacing w:after="0"/>
        <w:ind w:left="0" w:right="0"/>
        <w:rPr>
          <w:sz w:val="20"/>
          <w:szCs w:val="20"/>
        </w:rPr>
      </w:pPr>
    </w:p>
    <w:p w14:paraId="10050901" w14:textId="77777777" w:rsidR="001619BE" w:rsidRDefault="0027704E" w:rsidP="001619BE">
      <w:pPr>
        <w:spacing w:after="0"/>
        <w:ind w:right="0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>Blir</w:t>
      </w:r>
      <w:r w:rsidRPr="006F5EFF">
        <w:rPr>
          <w:snapToGrid w:val="0"/>
          <w:color w:val="000000"/>
          <w:sz w:val="20"/>
          <w:szCs w:val="20"/>
        </w:rPr>
        <w:t xml:space="preserve"> veiledningsforholdet problematisk for en av partene, kan </w:t>
      </w:r>
      <w:r>
        <w:rPr>
          <w:snapToGrid w:val="0"/>
          <w:color w:val="000000"/>
          <w:sz w:val="20"/>
          <w:szCs w:val="20"/>
        </w:rPr>
        <w:t>student eller veileder</w:t>
      </w:r>
      <w:r w:rsidRPr="006F5EFF">
        <w:rPr>
          <w:snapToGrid w:val="0"/>
          <w:color w:val="000000"/>
          <w:sz w:val="20"/>
          <w:szCs w:val="20"/>
        </w:rPr>
        <w:t xml:space="preserve"> be om å bli løst fra</w:t>
      </w:r>
      <w:r w:rsidR="006A3154">
        <w:rPr>
          <w:snapToGrid w:val="0"/>
          <w:color w:val="000000"/>
          <w:sz w:val="20"/>
          <w:szCs w:val="20"/>
        </w:rPr>
        <w:t xml:space="preserve"> </w:t>
      </w:r>
      <w:r w:rsidRPr="00783633">
        <w:rPr>
          <w:snapToGrid w:val="0"/>
          <w:color w:val="000000"/>
          <w:sz w:val="20"/>
          <w:szCs w:val="20"/>
        </w:rPr>
        <w:t>veiledningsavtalen. Instituttet må i et slikt tilfelle oppnevne ny veileder.</w:t>
      </w:r>
    </w:p>
    <w:p w14:paraId="66D69298" w14:textId="5F45B386" w:rsidR="006A3154" w:rsidRDefault="001619BE" w:rsidP="001619BE">
      <w:pPr>
        <w:spacing w:after="0"/>
        <w:ind w:right="0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 </w:t>
      </w:r>
    </w:p>
    <w:p w14:paraId="611990BB" w14:textId="1ACA1C58" w:rsidR="0027704E" w:rsidRPr="00313941" w:rsidRDefault="0027704E" w:rsidP="00313941">
      <w:pPr>
        <w:ind w:left="0"/>
        <w:rPr>
          <w:i/>
          <w:iCs/>
          <w:color w:val="404040" w:themeColor="text1" w:themeTint="BF"/>
        </w:rPr>
      </w:pPr>
      <w:r w:rsidRPr="006A3154">
        <w:rPr>
          <w:rStyle w:val="SubtleEmphasis"/>
        </w:rPr>
        <w:t>Avtaleskjemaet skal signeres når retningslinjene er gjennomgått.</w:t>
      </w:r>
    </w:p>
    <w:p w14:paraId="263D491E" w14:textId="7069F643" w:rsidR="008F22C5" w:rsidRDefault="0027704E" w:rsidP="006A3154">
      <w:pPr>
        <w:pStyle w:val="Heading1"/>
      </w:pPr>
      <w:r w:rsidRPr="00F93967">
        <w:t>Signatur</w:t>
      </w:r>
      <w:r w:rsidR="006A3154">
        <w:t>er</w:t>
      </w:r>
    </w:p>
    <w:p w14:paraId="05821178" w14:textId="77777777" w:rsidR="001619BE" w:rsidRDefault="001619BE" w:rsidP="001619BE"/>
    <w:p w14:paraId="69CD2DBB" w14:textId="704ACCEC" w:rsidR="008F22C5" w:rsidRDefault="00FB18B2" w:rsidP="001619BE">
      <w:r w:rsidRPr="00E20A28">
        <w:rPr>
          <w:b/>
        </w:rPr>
        <w:t>Student</w:t>
      </w:r>
      <w:r w:rsidR="001619BE">
        <w:tab/>
      </w:r>
      <w:r w:rsidR="001619BE">
        <w:tab/>
      </w:r>
      <w:r w:rsidR="001619BE">
        <w:tab/>
      </w:r>
      <w:r w:rsidR="008F22C5" w:rsidRPr="008F22C5">
        <w:rPr>
          <w:b/>
        </w:rPr>
        <w:t>Veileder</w:t>
      </w:r>
      <w:r w:rsidR="001619BE">
        <w:tab/>
      </w:r>
      <w:r w:rsidR="001619BE">
        <w:tab/>
      </w:r>
      <w:r w:rsidRPr="008F22C5">
        <w:rPr>
          <w:b/>
        </w:rPr>
        <w:t>Institutt</w:t>
      </w:r>
    </w:p>
    <w:p w14:paraId="20AF0C3D" w14:textId="024CE148" w:rsidR="0027704E" w:rsidRDefault="001619BE" w:rsidP="001619BE">
      <w:r>
        <w:t>sted og dato</w:t>
      </w:r>
      <w:r>
        <w:tab/>
      </w:r>
      <w:r>
        <w:tab/>
      </w:r>
      <w:r>
        <w:tab/>
      </w:r>
      <w:r w:rsidR="008F22C5">
        <w:t>sted og dato</w:t>
      </w:r>
      <w:r>
        <w:tab/>
      </w:r>
      <w:r>
        <w:tab/>
      </w:r>
      <w:bookmarkStart w:id="0" w:name="_GoBack"/>
      <w:bookmarkEnd w:id="0"/>
      <w:r w:rsidR="008F22C5">
        <w:t>sted og dato</w:t>
      </w:r>
    </w:p>
    <w:p w14:paraId="4A923077" w14:textId="77777777" w:rsidR="00FB18B2" w:rsidRPr="00F93967" w:rsidRDefault="00FB18B2" w:rsidP="00FB18B2"/>
    <w:sectPr w:rsidR="00FB18B2" w:rsidRPr="00F93967" w:rsidSect="0027704E">
      <w:headerReference w:type="even" r:id="rId11"/>
      <w:headerReference w:type="default" r:id="rId12"/>
      <w:headerReference w:type="first" r:id="rId13"/>
      <w:pgSz w:w="11906" w:h="16838" w:code="9"/>
      <w:pgMar w:top="2098" w:right="1026" w:bottom="1259" w:left="1049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E2A7D" w14:textId="77777777" w:rsidR="008818C5" w:rsidRDefault="008818C5">
      <w:pPr>
        <w:spacing w:after="0"/>
      </w:pPr>
      <w:r>
        <w:separator/>
      </w:r>
    </w:p>
  </w:endnote>
  <w:endnote w:type="continuationSeparator" w:id="0">
    <w:p w14:paraId="510C0139" w14:textId="77777777" w:rsidR="008818C5" w:rsidRDefault="008818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Regular">
    <w:altName w:val="Corbel"/>
    <w:charset w:val="00"/>
    <w:family w:val="auto"/>
    <w:pitch w:val="variable"/>
    <w:sig w:usb0="00000003" w:usb1="4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6F78C" w14:textId="77777777" w:rsidR="008818C5" w:rsidRDefault="008818C5">
      <w:pPr>
        <w:spacing w:after="0"/>
      </w:pPr>
      <w:r>
        <w:separator/>
      </w:r>
    </w:p>
  </w:footnote>
  <w:footnote w:type="continuationSeparator" w:id="0">
    <w:p w14:paraId="20FCF4E0" w14:textId="77777777" w:rsidR="008818C5" w:rsidRDefault="008818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5AE67" w14:textId="77777777" w:rsidR="00911039" w:rsidRDefault="000B6CB3" w:rsidP="00C501B0"/>
  <w:p w14:paraId="3E0098BC" w14:textId="77777777" w:rsidR="00911039" w:rsidRDefault="000B6CB3" w:rsidP="00C501B0"/>
  <w:p w14:paraId="37F02CAE" w14:textId="77777777" w:rsidR="00911039" w:rsidRDefault="000B6CB3" w:rsidP="00C501B0"/>
  <w:p w14:paraId="13EED486" w14:textId="77777777" w:rsidR="00911039" w:rsidRDefault="000B6CB3" w:rsidP="00354004"/>
  <w:p w14:paraId="4C5BCCD4" w14:textId="77777777" w:rsidR="00911039" w:rsidRDefault="000B6CB3" w:rsidP="003540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3194D" w14:textId="4E4173B4" w:rsidR="00911039" w:rsidRDefault="0027704E" w:rsidP="000260EE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0B6CB3">
      <w:t>4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0B6CB3">
      <w:t>4</w:t>
    </w:r>
    <w:r>
      <w:fldChar w:fldCharType="end"/>
    </w:r>
  </w:p>
  <w:p w14:paraId="4E1E4A5B" w14:textId="77777777" w:rsidR="00911039" w:rsidRDefault="000B6CB3" w:rsidP="00BB4E4C">
    <w:pPr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A83FA" w14:textId="114C55FA" w:rsidR="00911039" w:rsidRDefault="0027704E" w:rsidP="00C501B0">
    <w:pPr>
      <w:pStyle w:val="sidetall"/>
    </w:pP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0B6CB3"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0B6CB3">
      <w:t>4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389"/>
      <w:gridCol w:w="221"/>
      <w:gridCol w:w="221"/>
    </w:tblGrid>
    <w:tr w:rsidR="009D5CF2" w14:paraId="21D4C9D0" w14:textId="77777777" w:rsidTr="009D5CF2">
      <w:tc>
        <w:tcPr>
          <w:tcW w:w="6270" w:type="dxa"/>
          <w:tcBorders>
            <w:top w:val="nil"/>
            <w:left w:val="nil"/>
            <w:bottom w:val="nil"/>
            <w:right w:val="nil"/>
          </w:tcBorders>
        </w:tcPr>
        <w:p w14:paraId="01C5DA07" w14:textId="3575726B" w:rsidR="009D5CF2" w:rsidRDefault="009D5CF2" w:rsidP="009D5CF2">
          <w:pPr>
            <w:pStyle w:val="Header"/>
          </w:pPr>
          <w:r w:rsidRPr="00BA2CB8">
            <w:rPr>
              <w:noProof/>
              <w:sz w:val="20"/>
              <w:lang w:eastAsia="nb-NO"/>
            </w:rPr>
            <w:drawing>
              <wp:anchor distT="0" distB="0" distL="114300" distR="114300" simplePos="0" relativeHeight="251661312" behindDoc="0" locked="0" layoutInCell="1" allowOverlap="1" wp14:anchorId="75B33E52" wp14:editId="786ACC9E">
                <wp:simplePos x="0" y="0"/>
                <wp:positionH relativeFrom="column">
                  <wp:posOffset>53975</wp:posOffset>
                </wp:positionH>
                <wp:positionV relativeFrom="paragraph">
                  <wp:posOffset>17780</wp:posOffset>
                </wp:positionV>
                <wp:extent cx="1638300" cy="304800"/>
                <wp:effectExtent l="0" t="0" r="0" b="0"/>
                <wp:wrapNone/>
                <wp:docPr id="2" name="Picture 2" descr="Logofargerlit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fargerlit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83" w:type="dxa"/>
          <w:tcBorders>
            <w:top w:val="nil"/>
            <w:left w:val="nil"/>
            <w:bottom w:val="nil"/>
            <w:right w:val="nil"/>
          </w:tcBorders>
        </w:tcPr>
        <w:p w14:paraId="1E49E79B" w14:textId="77777777" w:rsidR="009D5CF2" w:rsidRDefault="009D5CF2" w:rsidP="009D5CF2">
          <w:pPr>
            <w:pStyle w:val="DatoFyllInn1"/>
          </w:pPr>
        </w:p>
      </w:tc>
      <w:tc>
        <w:tcPr>
          <w:tcW w:w="1978" w:type="dxa"/>
          <w:tcBorders>
            <w:top w:val="nil"/>
            <w:left w:val="nil"/>
            <w:bottom w:val="nil"/>
            <w:right w:val="nil"/>
          </w:tcBorders>
        </w:tcPr>
        <w:p w14:paraId="1446ED78" w14:textId="77777777" w:rsidR="009D5CF2" w:rsidRDefault="009D5CF2" w:rsidP="009D5CF2">
          <w:pPr>
            <w:pStyle w:val="DatoFyllInn1"/>
          </w:pPr>
        </w:p>
        <w:p w14:paraId="0010DC01" w14:textId="77777777" w:rsidR="009D5CF2" w:rsidRDefault="009D5CF2" w:rsidP="009D5CF2">
          <w:pPr>
            <w:pStyle w:val="DatoFyllInn1"/>
          </w:pPr>
        </w:p>
      </w:tc>
    </w:tr>
    <w:tr w:rsidR="009D5CF2" w14:paraId="552FDFFE" w14:textId="77777777" w:rsidTr="009D5CF2">
      <w:tc>
        <w:tcPr>
          <w:tcW w:w="6270" w:type="dxa"/>
          <w:tcBorders>
            <w:top w:val="nil"/>
            <w:left w:val="nil"/>
            <w:bottom w:val="single" w:sz="4" w:space="0" w:color="auto"/>
            <w:right w:val="nil"/>
          </w:tcBorders>
        </w:tcPr>
        <w:tbl>
          <w:tblPr>
            <w:tblW w:w="1042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5502"/>
            <w:gridCol w:w="1213"/>
            <w:gridCol w:w="2055"/>
            <w:gridCol w:w="1654"/>
          </w:tblGrid>
          <w:tr w:rsidR="009D5CF2" w:rsidRPr="00BA2CB8" w14:paraId="7F8A2210" w14:textId="77777777" w:rsidTr="00B3533E">
            <w:trPr>
              <w:trHeight w:val="308"/>
            </w:trPr>
            <w:tc>
              <w:tcPr>
                <w:tcW w:w="550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678409" w14:textId="77777777" w:rsidR="009D5CF2" w:rsidRPr="00BA2CB8" w:rsidRDefault="009D5CF2" w:rsidP="009D5CF2">
                <w:pPr>
                  <w:pStyle w:val="Header"/>
                </w:pPr>
                <w:bookmarkStart w:id="1" w:name="ADMBETEGNELSE_4R"/>
                <w:bookmarkEnd w:id="1"/>
              </w:p>
            </w:tc>
            <w:tc>
              <w:tcPr>
                <w:tcW w:w="121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1415617" w14:textId="77777777" w:rsidR="009D5CF2" w:rsidRPr="00BA2CB8" w:rsidRDefault="009D5CF2" w:rsidP="009D5CF2">
                <w:pPr>
                  <w:pStyle w:val="DatoFyllInn1"/>
                </w:pPr>
              </w:p>
            </w:tc>
            <w:tc>
              <w:tcPr>
                <w:tcW w:w="20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907DE9" w14:textId="0E22C65B" w:rsidR="009D5CF2" w:rsidRPr="00BA2CB8" w:rsidRDefault="009D5CF2" w:rsidP="009D5CF2">
                <w:pPr>
                  <w:pStyle w:val="DatoFyllInn1"/>
                  <w:rPr>
                    <w:i/>
                  </w:rPr>
                </w:pPr>
              </w:p>
            </w:tc>
            <w:tc>
              <w:tcPr>
                <w:tcW w:w="16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3B070B" w14:textId="77777777" w:rsidR="009D5CF2" w:rsidRPr="00BA2CB8" w:rsidRDefault="009D5CF2" w:rsidP="009D5CF2">
                <w:pPr>
                  <w:pStyle w:val="DatoRefTekst"/>
                </w:pPr>
              </w:p>
            </w:tc>
          </w:tr>
          <w:tr w:rsidR="009D5CF2" w:rsidRPr="00BA2CB8" w14:paraId="59FA0AE0" w14:textId="77777777" w:rsidTr="00B3533E">
            <w:trPr>
              <w:trHeight w:val="237"/>
            </w:trPr>
            <w:tc>
              <w:tcPr>
                <w:tcW w:w="550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49B453" w14:textId="77777777" w:rsidR="009D5CF2" w:rsidRPr="009D5CF2" w:rsidRDefault="009D5CF2" w:rsidP="009D5CF2">
                <w:pPr>
                  <w:pStyle w:val="Header1"/>
                </w:pPr>
                <w:r w:rsidRPr="009D5CF2">
                  <w:t xml:space="preserve">Det humanistiske fakultet </w:t>
                </w:r>
              </w:p>
              <w:p w14:paraId="3397BF60" w14:textId="77777777" w:rsidR="009D5CF2" w:rsidRPr="00BA2CB8" w:rsidRDefault="009D5CF2" w:rsidP="009D5CF2">
                <w:pPr>
                  <w:pStyle w:val="Header1"/>
                </w:pPr>
              </w:p>
            </w:tc>
            <w:tc>
              <w:tcPr>
                <w:tcW w:w="121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959D04" w14:textId="77777777" w:rsidR="009D5CF2" w:rsidRPr="00BA2CB8" w:rsidRDefault="009D5CF2" w:rsidP="009D5CF2">
                <w:pPr>
                  <w:pStyle w:val="DatoRefFyllInn"/>
                </w:pPr>
                <w:bookmarkStart w:id="2" w:name="VarDato"/>
                <w:bookmarkEnd w:id="2"/>
              </w:p>
            </w:tc>
            <w:tc>
              <w:tcPr>
                <w:tcW w:w="20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B585D0" w14:textId="77777777" w:rsidR="009D5CF2" w:rsidRPr="00BA2CB8" w:rsidRDefault="009D5CF2" w:rsidP="009D5CF2">
                <w:pPr>
                  <w:pStyle w:val="DatoRefFyllInn"/>
                </w:pPr>
                <w:bookmarkStart w:id="3" w:name="VarRef"/>
                <w:bookmarkEnd w:id="3"/>
              </w:p>
            </w:tc>
            <w:tc>
              <w:tcPr>
                <w:tcW w:w="16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DB2A7F" w14:textId="77777777" w:rsidR="009D5CF2" w:rsidRPr="00BA2CB8" w:rsidRDefault="009D5CF2" w:rsidP="009D5CF2">
                <w:pPr>
                  <w:pStyle w:val="DatoRefTekst2"/>
                </w:pPr>
              </w:p>
            </w:tc>
          </w:tr>
        </w:tbl>
        <w:p w14:paraId="1EF09787" w14:textId="3438BAEA" w:rsidR="009D5CF2" w:rsidRPr="009622B4" w:rsidRDefault="009D5CF2" w:rsidP="009D5CF2">
          <w:pPr>
            <w:pStyle w:val="Header1"/>
          </w:pPr>
        </w:p>
      </w:tc>
      <w:tc>
        <w:tcPr>
          <w:tcW w:w="1583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EF1D403" w14:textId="77777777" w:rsidR="009D5CF2" w:rsidRDefault="009D5CF2" w:rsidP="009D5CF2">
          <w:pPr>
            <w:pStyle w:val="DatoRefFyllInn"/>
          </w:pPr>
        </w:p>
      </w:tc>
      <w:tc>
        <w:tcPr>
          <w:tcW w:w="1978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E5F32E1" w14:textId="77777777" w:rsidR="009D5CF2" w:rsidRDefault="009D5CF2" w:rsidP="009D5CF2">
          <w:pPr>
            <w:pStyle w:val="DatoRefFyllInn"/>
          </w:pPr>
        </w:p>
      </w:tc>
    </w:tr>
  </w:tbl>
  <w:p w14:paraId="28B0EFA9" w14:textId="77777777" w:rsidR="00911039" w:rsidRDefault="000B6CB3">
    <w:pPr>
      <w:pStyle w:val="Header"/>
    </w:pPr>
  </w:p>
  <w:p w14:paraId="26E6FED0" w14:textId="77777777" w:rsidR="00911039" w:rsidRDefault="000B6CB3" w:rsidP="00C07D3F">
    <w:pPr>
      <w:pStyle w:val="FyllLin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64B"/>
    <w:multiLevelType w:val="hybridMultilevel"/>
    <w:tmpl w:val="3C02652E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9EE7642"/>
    <w:multiLevelType w:val="hybridMultilevel"/>
    <w:tmpl w:val="832EE638"/>
    <w:lvl w:ilvl="0" w:tplc="CEF88922">
      <w:start w:val="60"/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  <w:b/>
        <w:color w:val="auto"/>
        <w:sz w:val="24"/>
      </w:rPr>
    </w:lvl>
    <w:lvl w:ilvl="1" w:tplc="0414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278F4B59"/>
    <w:multiLevelType w:val="hybridMultilevel"/>
    <w:tmpl w:val="B39CF22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7E2DAB"/>
    <w:multiLevelType w:val="hybridMultilevel"/>
    <w:tmpl w:val="5F7803C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5A102B"/>
    <w:multiLevelType w:val="hybridMultilevel"/>
    <w:tmpl w:val="EDFEB9E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B94ECC"/>
    <w:multiLevelType w:val="hybridMultilevel"/>
    <w:tmpl w:val="3746F2E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E7C2016"/>
    <w:multiLevelType w:val="multilevel"/>
    <w:tmpl w:val="A5008C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58D10D1D"/>
    <w:multiLevelType w:val="hybridMultilevel"/>
    <w:tmpl w:val="71BEF28C"/>
    <w:lvl w:ilvl="0" w:tplc="20CED972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A46D0"/>
    <w:multiLevelType w:val="hybridMultilevel"/>
    <w:tmpl w:val="019409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CA"/>
    <w:rsid w:val="000028B5"/>
    <w:rsid w:val="0004397B"/>
    <w:rsid w:val="00065982"/>
    <w:rsid w:val="00077D49"/>
    <w:rsid w:val="000B6CB3"/>
    <w:rsid w:val="000C62B1"/>
    <w:rsid w:val="000C7568"/>
    <w:rsid w:val="000F5D05"/>
    <w:rsid w:val="00110729"/>
    <w:rsid w:val="00140AA7"/>
    <w:rsid w:val="001619BE"/>
    <w:rsid w:val="001749B6"/>
    <w:rsid w:val="00190747"/>
    <w:rsid w:val="00220E7F"/>
    <w:rsid w:val="0027412C"/>
    <w:rsid w:val="00276264"/>
    <w:rsid w:val="0027704E"/>
    <w:rsid w:val="002A4957"/>
    <w:rsid w:val="0030016D"/>
    <w:rsid w:val="0030399E"/>
    <w:rsid w:val="00313941"/>
    <w:rsid w:val="00357AC9"/>
    <w:rsid w:val="003D3A61"/>
    <w:rsid w:val="004047A5"/>
    <w:rsid w:val="004321F8"/>
    <w:rsid w:val="00467D30"/>
    <w:rsid w:val="004A119E"/>
    <w:rsid w:val="00543071"/>
    <w:rsid w:val="00563784"/>
    <w:rsid w:val="005E43CE"/>
    <w:rsid w:val="005F1CC4"/>
    <w:rsid w:val="0063042B"/>
    <w:rsid w:val="00642F89"/>
    <w:rsid w:val="0068107C"/>
    <w:rsid w:val="00687232"/>
    <w:rsid w:val="006939DB"/>
    <w:rsid w:val="006A0364"/>
    <w:rsid w:val="006A3154"/>
    <w:rsid w:val="006A7A90"/>
    <w:rsid w:val="007609AF"/>
    <w:rsid w:val="00791268"/>
    <w:rsid w:val="007E3CC8"/>
    <w:rsid w:val="007E4C7F"/>
    <w:rsid w:val="00815820"/>
    <w:rsid w:val="0083635A"/>
    <w:rsid w:val="008818C5"/>
    <w:rsid w:val="008C0277"/>
    <w:rsid w:val="008F0E81"/>
    <w:rsid w:val="008F22C5"/>
    <w:rsid w:val="0094096B"/>
    <w:rsid w:val="009610A8"/>
    <w:rsid w:val="009622B4"/>
    <w:rsid w:val="00986C5D"/>
    <w:rsid w:val="009B2F05"/>
    <w:rsid w:val="009D5CF2"/>
    <w:rsid w:val="00A00C6C"/>
    <w:rsid w:val="00A2043D"/>
    <w:rsid w:val="00A23FF7"/>
    <w:rsid w:val="00A910CE"/>
    <w:rsid w:val="00AA400B"/>
    <w:rsid w:val="00AA59BF"/>
    <w:rsid w:val="00AC103E"/>
    <w:rsid w:val="00AC30B1"/>
    <w:rsid w:val="00AD1FEF"/>
    <w:rsid w:val="00B24A88"/>
    <w:rsid w:val="00BC125A"/>
    <w:rsid w:val="00C16745"/>
    <w:rsid w:val="00C17F01"/>
    <w:rsid w:val="00C46C2D"/>
    <w:rsid w:val="00C50F65"/>
    <w:rsid w:val="00C80D93"/>
    <w:rsid w:val="00CD4B39"/>
    <w:rsid w:val="00CD7F03"/>
    <w:rsid w:val="00CF088B"/>
    <w:rsid w:val="00D21CA8"/>
    <w:rsid w:val="00D506A8"/>
    <w:rsid w:val="00D6073A"/>
    <w:rsid w:val="00DE6A97"/>
    <w:rsid w:val="00E019CA"/>
    <w:rsid w:val="00E07AB2"/>
    <w:rsid w:val="00E20A28"/>
    <w:rsid w:val="00E761D6"/>
    <w:rsid w:val="00E821BC"/>
    <w:rsid w:val="00E865F1"/>
    <w:rsid w:val="00ED3DAF"/>
    <w:rsid w:val="00EF76C0"/>
    <w:rsid w:val="00F3261F"/>
    <w:rsid w:val="00F54C79"/>
    <w:rsid w:val="00F65680"/>
    <w:rsid w:val="00F81FDB"/>
    <w:rsid w:val="00F927B5"/>
    <w:rsid w:val="00FB00F6"/>
    <w:rsid w:val="00FB18B2"/>
    <w:rsid w:val="00FC1258"/>
    <w:rsid w:val="5A93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D54E9F"/>
  <w15:chartTrackingRefBased/>
  <w15:docId w15:val="{B91C44A0-D3FC-4585-AAFD-936BC56D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04E"/>
    <w:pPr>
      <w:spacing w:after="60" w:line="240" w:lineRule="auto"/>
      <w:ind w:left="34" w:right="85"/>
    </w:pPr>
    <w:rPr>
      <w:rFonts w:ascii="Times" w:eastAsia="Times New Roman" w:hAnsi="Times" w:cs="Times New Roman"/>
      <w:sz w:val="24"/>
      <w:szCs w:val="24"/>
      <w:lang w:val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2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2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0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rsid w:val="0027704E"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character" w:customStyle="1" w:styleId="HeaderChar">
    <w:name w:val="Header Char"/>
    <w:basedOn w:val="DefaultParagraphFont"/>
    <w:link w:val="Header"/>
    <w:uiPriority w:val="99"/>
    <w:rsid w:val="0027704E"/>
    <w:rPr>
      <w:rFonts w:ascii="Times" w:eastAsia="Times New Roman" w:hAnsi="Times" w:cs="Times New Roman"/>
      <w:sz w:val="2"/>
      <w:szCs w:val="24"/>
      <w:lang w:val="nb-NO"/>
    </w:rPr>
  </w:style>
  <w:style w:type="paragraph" w:customStyle="1" w:styleId="sidetall">
    <w:name w:val="sidetall"/>
    <w:basedOn w:val="Header"/>
    <w:autoRedefine/>
    <w:rsid w:val="0027704E"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FyllInn">
    <w:name w:val="DatoRefFyllInn"/>
    <w:basedOn w:val="Header"/>
    <w:autoRedefine/>
    <w:rsid w:val="0027704E"/>
    <w:pPr>
      <w:spacing w:after="60"/>
    </w:pPr>
    <w:rPr>
      <w:rFonts w:cs="Times"/>
      <w:sz w:val="21"/>
      <w:szCs w:val="20"/>
    </w:rPr>
  </w:style>
  <w:style w:type="paragraph" w:customStyle="1" w:styleId="Header1">
    <w:name w:val="Header1"/>
    <w:basedOn w:val="Header"/>
    <w:autoRedefine/>
    <w:rsid w:val="009D5CF2"/>
    <w:pPr>
      <w:spacing w:after="60"/>
      <w:ind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sid w:val="0027704E"/>
    <w:pPr>
      <w:ind w:left="0"/>
    </w:pPr>
    <w:rPr>
      <w:sz w:val="2"/>
    </w:rPr>
  </w:style>
  <w:style w:type="paragraph" w:customStyle="1" w:styleId="DatoFyllInn1">
    <w:name w:val="DatoFyllInn1"/>
    <w:basedOn w:val="DatoRefFyllInn"/>
    <w:rsid w:val="0027704E"/>
    <w:pPr>
      <w:spacing w:after="0"/>
    </w:pPr>
  </w:style>
  <w:style w:type="character" w:styleId="Hyperlink">
    <w:name w:val="Hyperlink"/>
    <w:rsid w:val="002770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704E"/>
    <w:pPr>
      <w:ind w:left="708"/>
    </w:pPr>
  </w:style>
  <w:style w:type="paragraph" w:customStyle="1" w:styleId="Default">
    <w:name w:val="Default"/>
    <w:rsid w:val="002770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nb-NO"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760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9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9AF"/>
    <w:rPr>
      <w:rFonts w:ascii="Times" w:eastAsia="Times New Roman" w:hAnsi="Times" w:cs="Times New Roman"/>
      <w:sz w:val="20"/>
      <w:szCs w:val="20"/>
      <w:lang w:val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9AF"/>
    <w:rPr>
      <w:rFonts w:ascii="Times" w:eastAsia="Times New Roman" w:hAnsi="Times" w:cs="Times New Roman"/>
      <w:b/>
      <w:bCs/>
      <w:sz w:val="20"/>
      <w:szCs w:val="20"/>
      <w:lang w:val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9A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9AF"/>
    <w:rPr>
      <w:rFonts w:ascii="Segoe UI" w:eastAsia="Times New Roman" w:hAnsi="Segoe UI" w:cs="Segoe UI"/>
      <w:sz w:val="18"/>
      <w:szCs w:val="18"/>
      <w:lang w:val="nb-NO"/>
    </w:rPr>
  </w:style>
  <w:style w:type="paragraph" w:styleId="Footer">
    <w:name w:val="footer"/>
    <w:basedOn w:val="Normal"/>
    <w:link w:val="FooterChar"/>
    <w:uiPriority w:val="99"/>
    <w:unhideWhenUsed/>
    <w:rsid w:val="00FC125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1258"/>
    <w:rPr>
      <w:rFonts w:ascii="Times" w:eastAsia="Times New Roman" w:hAnsi="Times" w:cs="Times New Roman"/>
      <w:sz w:val="24"/>
      <w:szCs w:val="24"/>
      <w:lang w:val="nb-NO"/>
    </w:rPr>
  </w:style>
  <w:style w:type="character" w:customStyle="1" w:styleId="Heading2Char">
    <w:name w:val="Heading 2 Char"/>
    <w:basedOn w:val="DefaultParagraphFont"/>
    <w:link w:val="Heading2"/>
    <w:uiPriority w:val="9"/>
    <w:rsid w:val="0027626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b-NO"/>
    </w:rPr>
  </w:style>
  <w:style w:type="character" w:customStyle="1" w:styleId="Heading1Char">
    <w:name w:val="Heading 1 Char"/>
    <w:basedOn w:val="DefaultParagraphFont"/>
    <w:link w:val="Heading1"/>
    <w:uiPriority w:val="9"/>
    <w:rsid w:val="0027626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b-NO"/>
    </w:rPr>
  </w:style>
  <w:style w:type="character" w:customStyle="1" w:styleId="Heading3Char">
    <w:name w:val="Heading 3 Char"/>
    <w:basedOn w:val="DefaultParagraphFont"/>
    <w:link w:val="Heading3"/>
    <w:uiPriority w:val="9"/>
    <w:rsid w:val="0068107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b-NO"/>
    </w:rPr>
  </w:style>
  <w:style w:type="character" w:styleId="SubtleEmphasis">
    <w:name w:val="Subtle Emphasis"/>
    <w:basedOn w:val="DefaultParagraphFont"/>
    <w:uiPriority w:val="19"/>
    <w:qFormat/>
    <w:rsid w:val="006A3154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atoRefTekst">
    <w:name w:val="DatoRefTekst"/>
    <w:basedOn w:val="Header"/>
    <w:autoRedefine/>
    <w:rsid w:val="009D5CF2"/>
    <w:pPr>
      <w:spacing w:after="0"/>
    </w:pPr>
    <w:rPr>
      <w:rFonts w:ascii="Arial" w:hAnsi="Arial"/>
      <w:sz w:val="16"/>
      <w:szCs w:val="20"/>
    </w:rPr>
  </w:style>
  <w:style w:type="paragraph" w:customStyle="1" w:styleId="DatoRefTekst2">
    <w:name w:val="DatoRefTekst2"/>
    <w:basedOn w:val="DatoRefTekst"/>
    <w:autoRedefine/>
    <w:rsid w:val="009D5CF2"/>
    <w:pPr>
      <w:spacing w:before="7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1E0D7B8FBD2E48B8A1A97F4A31DB6A" ma:contentTypeVersion="2" ma:contentTypeDescription="Opprett et nytt dokument." ma:contentTypeScope="" ma:versionID="c57e9d126913f4da153508500067953a">
  <xsd:schema xmlns:xsd="http://www.w3.org/2001/XMLSchema" xmlns:xs="http://www.w3.org/2001/XMLSchema" xmlns:p="http://schemas.microsoft.com/office/2006/metadata/properties" xmlns:ns2="51db8374-e1b6-4056-832c-59132291ba82" targetNamespace="http://schemas.microsoft.com/office/2006/metadata/properties" ma:root="true" ma:fieldsID="d632f74c4367c93cbfdaa5374ae22d49" ns2:_="">
    <xsd:import namespace="51db8374-e1b6-4056-832c-59132291ba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b8374-e1b6-4056-832c-59132291ba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34CDB-9AD2-444E-BD08-7A70C47CD8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F240B7-009B-45CD-9E28-D1F468835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db8374-e1b6-4056-832c-59132291ba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5FD47E-B328-46DF-ADD1-966B2C47FBA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51db8374-e1b6-4056-832c-59132291ba82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AEE7C7F-2BDE-4262-8A8A-DB717B7F7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834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Generisk masteravtale</vt:lpstr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Generisk masteravtale</dc:title>
  <dc:subject/>
  <dc:creator>Arnhild Hoelsether</dc:creator>
  <cp:keywords/>
  <dc:description/>
  <cp:lastModifiedBy>Arnhild Hoelsether</cp:lastModifiedBy>
  <cp:revision>10</cp:revision>
  <cp:lastPrinted>2018-12-11T10:09:00Z</cp:lastPrinted>
  <dcterms:created xsi:type="dcterms:W3CDTF">2018-09-21T07:57:00Z</dcterms:created>
  <dcterms:modified xsi:type="dcterms:W3CDTF">2018-12-11T10:10:00Z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0x010100471E0D7B8FBD2E48B8A1A97F4A31DB6A</vt:lpwstr>
  </property>
</Properties>
</file>